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C9" w:rsidRDefault="00366719">
      <w:pPr>
        <w:rPr>
          <w:sz w:val="32"/>
        </w:rPr>
      </w:pPr>
      <w:r>
        <w:rPr>
          <w:sz w:val="32"/>
        </w:rPr>
        <w:t xml:space="preserve"> </w:t>
      </w:r>
    </w:p>
    <w:p w:rsidR="004C3EC9" w:rsidRDefault="00366719">
      <w:pPr>
        <w:tabs>
          <w:tab w:val="left" w:pos="1875"/>
        </w:tabs>
        <w:spacing w:after="6" w:line="276" w:lineRule="auto"/>
        <w:jc w:val="center"/>
      </w:pPr>
      <w:r>
        <w:t xml:space="preserve">             </w:t>
      </w:r>
    </w:p>
    <w:p w:rsidR="004C3EC9" w:rsidRDefault="004C3EC9">
      <w:pPr>
        <w:tabs>
          <w:tab w:val="left" w:pos="1875"/>
        </w:tabs>
        <w:spacing w:after="6" w:line="276" w:lineRule="auto"/>
        <w:jc w:val="right"/>
      </w:pPr>
    </w:p>
    <w:p w:rsidR="004C3EC9" w:rsidRDefault="004C3EC9">
      <w:pPr>
        <w:spacing w:after="6" w:line="276" w:lineRule="auto"/>
        <w:jc w:val="center"/>
        <w:rPr>
          <w:b/>
        </w:rPr>
      </w:pPr>
    </w:p>
    <w:p w:rsidR="004C3EC9" w:rsidRDefault="00366719" w:rsidP="00366719">
      <w:pPr>
        <w:spacing w:after="162" w:line="264" w:lineRule="auto"/>
        <w:jc w:val="right"/>
        <w:rPr>
          <w:b/>
        </w:rPr>
      </w:pPr>
      <w:r>
        <w:rPr>
          <w:b/>
        </w:rPr>
        <w:t>ПРИЛОЖЕНИЕ КООП СОО</w:t>
      </w:r>
    </w:p>
    <w:p w:rsidR="004C3EC9" w:rsidRDefault="004C3EC9">
      <w:pPr>
        <w:spacing w:after="162" w:line="264" w:lineRule="auto"/>
      </w:pPr>
    </w:p>
    <w:p w:rsidR="004C3EC9" w:rsidRDefault="004C3EC9">
      <w:pPr>
        <w:spacing w:after="53" w:line="264" w:lineRule="auto"/>
        <w:ind w:right="199"/>
        <w:jc w:val="center"/>
        <w:rPr>
          <w:sz w:val="32"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366719">
      <w:pPr>
        <w:ind w:left="-426"/>
        <w:jc w:val="center"/>
        <w:rPr>
          <w:b/>
          <w:sz w:val="28"/>
        </w:rPr>
      </w:pPr>
      <w:r>
        <w:rPr>
          <w:b/>
          <w:sz w:val="28"/>
        </w:rPr>
        <w:t xml:space="preserve">Программа </w:t>
      </w:r>
    </w:p>
    <w:p w:rsidR="004C3EC9" w:rsidRDefault="00366719">
      <w:pPr>
        <w:ind w:left="-426"/>
        <w:jc w:val="center"/>
        <w:rPr>
          <w:b/>
          <w:sz w:val="28"/>
        </w:rPr>
      </w:pPr>
      <w:r>
        <w:rPr>
          <w:b/>
          <w:sz w:val="28"/>
        </w:rPr>
        <w:t xml:space="preserve">внеурочной деятельности </w:t>
      </w:r>
    </w:p>
    <w:p w:rsidR="004C3EC9" w:rsidRDefault="00366719">
      <w:pPr>
        <w:ind w:left="-426"/>
        <w:jc w:val="center"/>
        <w:rPr>
          <w:b/>
          <w:sz w:val="28"/>
        </w:rPr>
      </w:pPr>
      <w:r>
        <w:rPr>
          <w:b/>
          <w:sz w:val="28"/>
        </w:rPr>
        <w:t xml:space="preserve"> «Юный спасатель</w:t>
      </w:r>
      <w:r w:rsidR="002C4CFF">
        <w:rPr>
          <w:b/>
          <w:sz w:val="28"/>
        </w:rPr>
        <w:t>»</w:t>
      </w:r>
      <w:bookmarkStart w:id="0" w:name="_GoBack"/>
      <w:bookmarkEnd w:id="0"/>
    </w:p>
    <w:p w:rsidR="004C3EC9" w:rsidRDefault="004C3EC9">
      <w:pPr>
        <w:jc w:val="center"/>
      </w:pPr>
    </w:p>
    <w:p w:rsidR="004C3EC9" w:rsidRDefault="00366719">
      <w:pPr>
        <w:rPr>
          <w:b/>
          <w:color w:val="000000" w:themeColor="text1"/>
          <w:sz w:val="26"/>
        </w:rPr>
      </w:pPr>
      <w:r>
        <w:rPr>
          <w:b/>
          <w:sz w:val="26"/>
        </w:rPr>
        <w:t xml:space="preserve">                                 </w:t>
      </w:r>
      <w:r>
        <w:rPr>
          <w:b/>
          <w:color w:val="000000" w:themeColor="text1"/>
          <w:sz w:val="26"/>
        </w:rPr>
        <w:t>Направленность программы: физкультурно-спортивное</w:t>
      </w:r>
    </w:p>
    <w:p w:rsidR="004C3EC9" w:rsidRDefault="00366719">
      <w:pPr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     Уровень программы: стартовый</w:t>
      </w:r>
    </w:p>
    <w:p w:rsidR="004C3EC9" w:rsidRDefault="004C3EC9">
      <w:pPr>
        <w:ind w:left="2832" w:firstLine="708"/>
        <w:jc w:val="center"/>
        <w:rPr>
          <w:b/>
          <w:color w:val="000000" w:themeColor="text1"/>
          <w:sz w:val="26"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</w:rPr>
      </w:pPr>
    </w:p>
    <w:p w:rsidR="004C3EC9" w:rsidRDefault="004C3EC9">
      <w:pPr>
        <w:spacing w:line="264" w:lineRule="auto"/>
        <w:rPr>
          <w:b/>
          <w:sz w:val="22"/>
        </w:rPr>
      </w:pPr>
    </w:p>
    <w:p w:rsidR="004C3EC9" w:rsidRDefault="00366719">
      <w:pPr>
        <w:spacing w:after="13"/>
        <w:ind w:right="2404"/>
        <w:rPr>
          <w:rFonts w:ascii="Arial" w:hAnsi="Arial"/>
          <w:sz w:val="28"/>
        </w:rPr>
      </w:pPr>
      <w:r>
        <w:rPr>
          <w:sz w:val="28"/>
        </w:rPr>
        <w:t>Уровень</w:t>
      </w:r>
      <w:r w:rsidR="002C4CFF">
        <w:rPr>
          <w:sz w:val="28"/>
        </w:rPr>
        <w:t xml:space="preserve"> </w:t>
      </w:r>
      <w:proofErr w:type="spellStart"/>
      <w:r w:rsidR="002C4CFF">
        <w:rPr>
          <w:sz w:val="28"/>
        </w:rPr>
        <w:t>средего</w:t>
      </w:r>
      <w:proofErr w:type="spellEnd"/>
      <w:r>
        <w:rPr>
          <w:sz w:val="28"/>
        </w:rPr>
        <w:t xml:space="preserve"> общего образования</w:t>
      </w:r>
    </w:p>
    <w:p w:rsidR="004C3EC9" w:rsidRDefault="00366719">
      <w:pPr>
        <w:spacing w:after="13"/>
        <w:ind w:right="2404"/>
        <w:rPr>
          <w:sz w:val="28"/>
        </w:rPr>
      </w:pPr>
      <w:r>
        <w:rPr>
          <w:sz w:val="28"/>
        </w:rPr>
        <w:t>Срок реализации: 2 лет</w:t>
      </w:r>
    </w:p>
    <w:p w:rsidR="004C3EC9" w:rsidRDefault="00366719">
      <w:pPr>
        <w:spacing w:after="13"/>
        <w:ind w:right="2404"/>
        <w:rPr>
          <w:sz w:val="28"/>
        </w:rPr>
      </w:pPr>
      <w:r>
        <w:rPr>
          <w:sz w:val="28"/>
        </w:rPr>
        <w:t>(7-11 класс)</w:t>
      </w:r>
    </w:p>
    <w:p w:rsidR="004C3EC9" w:rsidRDefault="004C3EC9">
      <w:pPr>
        <w:spacing w:after="237" w:line="252" w:lineRule="auto"/>
        <w:jc w:val="center"/>
        <w:rPr>
          <w:sz w:val="22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366719">
      <w:pPr>
        <w:pStyle w:val="a3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                                                                                                                </w:t>
      </w:r>
      <w:r>
        <w:rPr>
          <w:b/>
          <w:color w:val="000000" w:themeColor="text1"/>
          <w:sz w:val="26"/>
        </w:rPr>
        <w:t>Составитель программы:</w:t>
      </w:r>
    </w:p>
    <w:p w:rsidR="004C3EC9" w:rsidRDefault="00366719">
      <w:pPr>
        <w:pStyle w:val="a3"/>
        <w:jc w:val="right"/>
        <w:rPr>
          <w:rFonts w:ascii="Arial Narrow" w:hAnsi="Arial Narrow"/>
          <w:b/>
          <w:sz w:val="24"/>
        </w:rPr>
      </w:pPr>
      <w:r>
        <w:rPr>
          <w:b/>
          <w:color w:val="000000" w:themeColor="text1"/>
          <w:sz w:val="26"/>
        </w:rPr>
        <w:t>                                                     </w:t>
      </w:r>
      <w:proofErr w:type="spellStart"/>
      <w:r>
        <w:rPr>
          <w:b/>
          <w:color w:val="000000" w:themeColor="text1"/>
          <w:sz w:val="26"/>
        </w:rPr>
        <w:t>Зулаев</w:t>
      </w:r>
      <w:proofErr w:type="spellEnd"/>
      <w:r>
        <w:rPr>
          <w:b/>
          <w:color w:val="000000" w:themeColor="text1"/>
          <w:sz w:val="26"/>
        </w:rPr>
        <w:t xml:space="preserve"> В.М.</w:t>
      </w:r>
    </w:p>
    <w:p w:rsidR="004C3EC9" w:rsidRDefault="004C3EC9">
      <w:pPr>
        <w:pStyle w:val="a3"/>
        <w:jc w:val="right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                                                                   </w:t>
      </w: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366719" w:rsidRDefault="00366719">
      <w:pPr>
        <w:pStyle w:val="a3"/>
        <w:rPr>
          <w:rFonts w:ascii="Arial Narrow" w:hAnsi="Arial Narrow"/>
          <w:b/>
          <w:sz w:val="24"/>
        </w:rPr>
      </w:pPr>
    </w:p>
    <w:p w:rsidR="004C3EC9" w:rsidRDefault="00366719">
      <w:pPr>
        <w:pStyle w:val="a3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                                                                            </w:t>
      </w:r>
      <w:r>
        <w:rPr>
          <w:b/>
          <w:sz w:val="24"/>
        </w:rPr>
        <w:t xml:space="preserve">   с.Герменчук,2023г.</w:t>
      </w: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pStyle w:val="a3"/>
        <w:rPr>
          <w:rFonts w:ascii="Arial Narrow" w:hAnsi="Arial Narrow"/>
          <w:b/>
          <w:sz w:val="24"/>
        </w:rPr>
      </w:pPr>
    </w:p>
    <w:p w:rsidR="004C3EC9" w:rsidRDefault="004C3EC9">
      <w:pPr>
        <w:jc w:val="both"/>
        <w:rPr>
          <w:rFonts w:ascii="Arial Narrow" w:hAnsi="Arial Narrow"/>
          <w:b/>
        </w:rPr>
      </w:pPr>
    </w:p>
    <w:p w:rsidR="004C3EC9" w:rsidRDefault="004C3EC9">
      <w:pPr>
        <w:jc w:val="both"/>
        <w:rPr>
          <w:rFonts w:ascii="Arial Narrow" w:hAnsi="Arial Narrow"/>
          <w:b/>
        </w:rPr>
      </w:pPr>
    </w:p>
    <w:p w:rsidR="004C3EC9" w:rsidRDefault="00366719">
      <w:pPr>
        <w:jc w:val="both"/>
        <w:rPr>
          <w:b/>
        </w:rPr>
      </w:pPr>
      <w:r>
        <w:rPr>
          <w:rFonts w:ascii="Arial Narrow" w:hAnsi="Arial Narrow"/>
          <w:b/>
        </w:rPr>
        <w:lastRenderedPageBreak/>
        <w:t xml:space="preserve"> </w:t>
      </w:r>
      <w:r>
        <w:rPr>
          <w:b/>
        </w:rPr>
        <w:t>Раздел 1. Комплекс основных характеристик дополнительной общеразвивающей программы.</w:t>
      </w:r>
    </w:p>
    <w:p w:rsidR="004C3EC9" w:rsidRDefault="004C3EC9">
      <w:pPr>
        <w:jc w:val="both"/>
        <w:rPr>
          <w:b/>
        </w:rPr>
      </w:pPr>
    </w:p>
    <w:p w:rsidR="004C3EC9" w:rsidRDefault="00366719">
      <w:pPr>
        <w:widowControl w:val="0"/>
        <w:tabs>
          <w:tab w:val="left" w:pos="803"/>
          <w:tab w:val="left" w:pos="851"/>
          <w:tab w:val="left" w:leader="dot" w:pos="9582"/>
        </w:tabs>
        <w:spacing w:before="139"/>
        <w:ind w:left="802" w:right="991" w:hanging="421"/>
        <w:rPr>
          <w:b/>
        </w:rPr>
      </w:pPr>
      <w:r>
        <w:rPr>
          <w:b/>
        </w:rPr>
        <w:t xml:space="preserve"> 1.</w:t>
      </w:r>
      <w:proofErr w:type="gramStart"/>
      <w:r>
        <w:rPr>
          <w:b/>
        </w:rPr>
        <w:t>1.Нормативно</w:t>
      </w:r>
      <w:proofErr w:type="gramEnd"/>
      <w:r>
        <w:rPr>
          <w:b/>
        </w:rPr>
        <w:t>-правовые основы разработки дополнительных общеобразовательных   программ.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 xml:space="preserve"> - Федерального закона от 29 декабря 2012 года № 273 «Об образовании в Российской Федерации»;</w:t>
      </w:r>
    </w:p>
    <w:p w:rsidR="004C3EC9" w:rsidRDefault="00366719">
      <w:pPr>
        <w:tabs>
          <w:tab w:val="left" w:pos="10"/>
        </w:tabs>
        <w:ind w:right="-4"/>
        <w:jc w:val="both"/>
      </w:pPr>
      <w:r>
        <w:t>- 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 мая 2021г. №286;</w:t>
      </w:r>
    </w:p>
    <w:p w:rsidR="004C3EC9" w:rsidRDefault="00366719">
      <w:pPr>
        <w:tabs>
          <w:tab w:val="left" w:pos="10"/>
        </w:tabs>
        <w:ind w:right="-4"/>
        <w:jc w:val="both"/>
      </w:pPr>
      <w:r>
        <w:t>- Федеральной образовательной программой начального общего образования, утвержденной приказом Министерства просвещения от 18 мая 2023 г. № 372</w:t>
      </w:r>
    </w:p>
    <w:p w:rsidR="004C3EC9" w:rsidRDefault="00366719">
      <w:pPr>
        <w:spacing w:line="276" w:lineRule="auto"/>
        <w:jc w:val="both"/>
      </w:pPr>
      <w: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4C3EC9" w:rsidRDefault="00366719">
      <w:pPr>
        <w:spacing w:line="276" w:lineRule="auto"/>
        <w:jc w:val="both"/>
      </w:pPr>
      <w:r>
        <w:t xml:space="preserve">-Федерального государственного образовательного стандарта начального общего образования, утвержденного приказом </w:t>
      </w:r>
      <w:proofErr w:type="spellStart"/>
      <w:r>
        <w:t>Минпросвещения</w:t>
      </w:r>
      <w:proofErr w:type="spellEnd"/>
      <w:r>
        <w:t xml:space="preserve"> от 31 мая 2021 года № 286;</w:t>
      </w:r>
    </w:p>
    <w:p w:rsidR="004C3EC9" w:rsidRDefault="00366719">
      <w:pPr>
        <w:spacing w:line="276" w:lineRule="auto"/>
        <w:jc w:val="both"/>
      </w:pPr>
      <w:r>
        <w:t xml:space="preserve"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</w:t>
      </w:r>
      <w:proofErr w:type="spellStart"/>
      <w:r>
        <w:t>Минобрнауки</w:t>
      </w:r>
      <w:proofErr w:type="spellEnd"/>
      <w:r>
        <w:t xml:space="preserve"> от 18 августа 2017 года № 09-1672;</w:t>
      </w:r>
    </w:p>
    <w:p w:rsidR="004C3EC9" w:rsidRDefault="00366719">
      <w:pPr>
        <w:spacing w:line="276" w:lineRule="auto"/>
        <w:jc w:val="both"/>
      </w:pPr>
      <w:r>
        <w:t xml:space="preserve">-основной образовательной программы начального общего образования              утвержденной приказом </w:t>
      </w:r>
      <w:r>
        <w:rPr>
          <w:color w:val="00000A"/>
        </w:rPr>
        <w:t xml:space="preserve"> </w:t>
      </w:r>
      <w:bookmarkStart w:id="1" w:name="_Hlk120996711"/>
      <w:bookmarkEnd w:id="1"/>
      <w:r>
        <w:rPr>
          <w:color w:val="00000A"/>
        </w:rPr>
        <w:t xml:space="preserve"> МБОУ "СОШ№ 2 </w:t>
      </w:r>
      <w:proofErr w:type="spellStart"/>
      <w:r>
        <w:rPr>
          <w:color w:val="00000A"/>
        </w:rPr>
        <w:t>с.Герменчук</w:t>
      </w:r>
      <w:proofErr w:type="spellEnd"/>
      <w:r>
        <w:rPr>
          <w:color w:val="00000A"/>
        </w:rPr>
        <w:t>"</w:t>
      </w:r>
      <w:r>
        <w:t>, в том числе с учетом рабочей программы воспитания;</w:t>
      </w:r>
    </w:p>
    <w:p w:rsidR="004C3EC9" w:rsidRDefault="00366719">
      <w:pPr>
        <w:tabs>
          <w:tab w:val="left" w:pos="10"/>
        </w:tabs>
        <w:ind w:right="-4"/>
        <w:jc w:val="both"/>
      </w:pPr>
      <w:r>
        <w:t>- 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молодежи»»;</w:t>
      </w:r>
    </w:p>
    <w:p w:rsidR="004C3EC9" w:rsidRDefault="00366719">
      <w:pPr>
        <w:tabs>
          <w:tab w:val="left" w:pos="10"/>
        </w:tabs>
        <w:ind w:right="-4"/>
        <w:jc w:val="both"/>
      </w:pPr>
      <w:r>
        <w:t>- Постановления Главного государственного санитарного врача РФ от 28 января 2021 г. № -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>- 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 xml:space="preserve"> - Концепция развития дополнительного образования детей (утверждена распоряжением Правительства РФ от 4 сентября 2014 г. № 1726-р); 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 xml:space="preserve">- Санитарно-эпидемиологические правила и нормативы СанПиН 2.4.4.3172- 14 (зарегистрировано в Минюсте России 20 августа 2014 г. N 33660); 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 xml:space="preserve">- Письмо </w:t>
      </w:r>
      <w:proofErr w:type="spellStart"/>
      <w:r>
        <w:t>Минобрнауки</w:t>
      </w:r>
      <w:proofErr w:type="spellEnd"/>
      <w:r>
        <w:t xml:space="preserve"> РФ от 18.11.2015 № 09-3242 «О направлении рекомендаций» (вместе с Методические рекомендации по проектированию дополнительных общеразвивающих программ);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 xml:space="preserve"> - Приложение к письму Департамента молодежной политики, воспитания и социальной поддержки детей Минобразования и науки России от 11.12.2006 г. № 06-1844 «О примерных требованиях к программам дополнительного образования детей» (в частях, не противоречащих современному законодательству)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>Приказ Министерства просвещения и науки РФ от 03 сентября 2019г. №467</w:t>
      </w:r>
    </w:p>
    <w:p w:rsidR="004C3EC9" w:rsidRDefault="00366719">
      <w:pPr>
        <w:widowControl w:val="0"/>
        <w:tabs>
          <w:tab w:val="left" w:pos="1134"/>
        </w:tabs>
        <w:jc w:val="both"/>
      </w:pPr>
      <w:r>
        <w:t>«Об утверждении Целевой модели развития региональных систем дополнительного образования детей».</w:t>
      </w:r>
    </w:p>
    <w:p w:rsidR="004C3EC9" w:rsidRDefault="004C3EC9">
      <w:pPr>
        <w:pStyle w:val="a3"/>
        <w:jc w:val="both"/>
        <w:rPr>
          <w:b/>
        </w:rPr>
      </w:pPr>
    </w:p>
    <w:p w:rsidR="004C3EC9" w:rsidRDefault="00366719">
      <w:pPr>
        <w:pStyle w:val="a3"/>
        <w:ind w:firstLine="709"/>
        <w:jc w:val="both"/>
        <w:rPr>
          <w:b/>
        </w:rPr>
      </w:pPr>
      <w:r>
        <w:rPr>
          <w:b/>
        </w:rPr>
        <w:t xml:space="preserve">  1.</w:t>
      </w:r>
      <w:proofErr w:type="gramStart"/>
      <w:r>
        <w:rPr>
          <w:b/>
        </w:rPr>
        <w:t>2.Направленность</w:t>
      </w:r>
      <w:proofErr w:type="gramEnd"/>
      <w:r>
        <w:rPr>
          <w:b/>
        </w:rPr>
        <w:t xml:space="preserve"> </w:t>
      </w:r>
      <w:r>
        <w:t>дополнительной общеразвивающей общеобразовательной программы  - физкультурно-спортивная.</w:t>
      </w:r>
    </w:p>
    <w:p w:rsidR="004C3EC9" w:rsidRDefault="004C3EC9">
      <w:pPr>
        <w:pStyle w:val="a3"/>
        <w:ind w:firstLine="709"/>
        <w:jc w:val="both"/>
      </w:pPr>
    </w:p>
    <w:p w:rsidR="004C3EC9" w:rsidRDefault="00366719">
      <w:pPr>
        <w:pStyle w:val="a3"/>
        <w:ind w:firstLine="709"/>
      </w:pPr>
      <w:r>
        <w:t xml:space="preserve">   </w:t>
      </w:r>
      <w:r>
        <w:rPr>
          <w:b/>
        </w:rPr>
        <w:t xml:space="preserve">1.3. Уровень освоения программы – </w:t>
      </w:r>
      <w:r>
        <w:t>базовый. Объем часов – 144 часа.</w:t>
      </w:r>
    </w:p>
    <w:p w:rsidR="004C3EC9" w:rsidRDefault="00366719">
      <w:pPr>
        <w:pStyle w:val="a3"/>
        <w:ind w:firstLine="709"/>
      </w:pPr>
      <w:r>
        <w:t xml:space="preserve">   Охватывает круг первоначальных знаний и навыков, необходимых для дальнейшего освоения программы.</w:t>
      </w:r>
    </w:p>
    <w:p w:rsidR="004C3EC9" w:rsidRDefault="004C3EC9">
      <w:pPr>
        <w:pStyle w:val="a3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559"/>
        <w:gridCol w:w="2552"/>
        <w:gridCol w:w="3367"/>
      </w:tblGrid>
      <w:tr w:rsidR="004C3EC9">
        <w:tc>
          <w:tcPr>
            <w:tcW w:w="2093" w:type="dxa"/>
          </w:tcPr>
          <w:p w:rsidR="004C3EC9" w:rsidRDefault="00366719">
            <w:pPr>
              <w:pStyle w:val="a3"/>
              <w:jc w:val="both"/>
            </w:pPr>
            <w:r>
              <w:t>Уровень программы</w:t>
            </w:r>
          </w:p>
        </w:tc>
        <w:tc>
          <w:tcPr>
            <w:tcW w:w="1559" w:type="dxa"/>
          </w:tcPr>
          <w:p w:rsidR="004C3EC9" w:rsidRDefault="00366719">
            <w:pPr>
              <w:pStyle w:val="a3"/>
              <w:jc w:val="both"/>
            </w:pPr>
            <w:r>
              <w:t>Возраст учащихся</w:t>
            </w:r>
          </w:p>
        </w:tc>
        <w:tc>
          <w:tcPr>
            <w:tcW w:w="2552" w:type="dxa"/>
          </w:tcPr>
          <w:p w:rsidR="004C3EC9" w:rsidRDefault="00366719">
            <w:pPr>
              <w:pStyle w:val="a3"/>
              <w:jc w:val="both"/>
            </w:pPr>
            <w:r>
              <w:t>Срок освоения программы</w:t>
            </w:r>
          </w:p>
        </w:tc>
        <w:tc>
          <w:tcPr>
            <w:tcW w:w="3367" w:type="dxa"/>
          </w:tcPr>
          <w:p w:rsidR="004C3EC9" w:rsidRDefault="00366719">
            <w:pPr>
              <w:pStyle w:val="a3"/>
              <w:jc w:val="both"/>
            </w:pPr>
            <w:r>
              <w:t xml:space="preserve">Режим занятий </w:t>
            </w:r>
          </w:p>
          <w:p w:rsidR="004C3EC9" w:rsidRDefault="00366719">
            <w:pPr>
              <w:pStyle w:val="a3"/>
              <w:jc w:val="both"/>
            </w:pPr>
            <w:r>
              <w:t>(кол-во часов в неделю)</w:t>
            </w:r>
          </w:p>
        </w:tc>
      </w:tr>
      <w:tr w:rsidR="004C3EC9">
        <w:tc>
          <w:tcPr>
            <w:tcW w:w="2093" w:type="dxa"/>
          </w:tcPr>
          <w:p w:rsidR="004C3EC9" w:rsidRDefault="00366719">
            <w:pPr>
              <w:pStyle w:val="a3"/>
            </w:pPr>
            <w:r>
              <w:t>стартовый</w:t>
            </w:r>
          </w:p>
        </w:tc>
        <w:tc>
          <w:tcPr>
            <w:tcW w:w="1559" w:type="dxa"/>
          </w:tcPr>
          <w:p w:rsidR="004C3EC9" w:rsidRDefault="00366719">
            <w:pPr>
              <w:pStyle w:val="a3"/>
            </w:pPr>
            <w:r>
              <w:t>7-9</w:t>
            </w:r>
          </w:p>
        </w:tc>
        <w:tc>
          <w:tcPr>
            <w:tcW w:w="2552" w:type="dxa"/>
          </w:tcPr>
          <w:p w:rsidR="004C3EC9" w:rsidRDefault="00366719">
            <w:pPr>
              <w:pStyle w:val="a3"/>
            </w:pPr>
            <w:r>
              <w:t>9 месяцев</w:t>
            </w:r>
          </w:p>
        </w:tc>
        <w:tc>
          <w:tcPr>
            <w:tcW w:w="3367" w:type="dxa"/>
          </w:tcPr>
          <w:p w:rsidR="004C3EC9" w:rsidRDefault="00366719">
            <w:pPr>
              <w:pStyle w:val="a3"/>
            </w:pPr>
            <w:r>
              <w:t>4 часа</w:t>
            </w:r>
          </w:p>
        </w:tc>
      </w:tr>
      <w:tr w:rsidR="004C3EC9">
        <w:tc>
          <w:tcPr>
            <w:tcW w:w="2093" w:type="dxa"/>
          </w:tcPr>
          <w:p w:rsidR="004C3EC9" w:rsidRDefault="00366719">
            <w:pPr>
              <w:pStyle w:val="a3"/>
            </w:pPr>
            <w:r>
              <w:t>базовый</w:t>
            </w:r>
          </w:p>
        </w:tc>
        <w:tc>
          <w:tcPr>
            <w:tcW w:w="1559" w:type="dxa"/>
          </w:tcPr>
          <w:p w:rsidR="004C3EC9" w:rsidRDefault="00366719">
            <w:pPr>
              <w:pStyle w:val="a3"/>
            </w:pPr>
            <w:r>
              <w:t>10-13</w:t>
            </w:r>
          </w:p>
        </w:tc>
        <w:tc>
          <w:tcPr>
            <w:tcW w:w="2552" w:type="dxa"/>
          </w:tcPr>
          <w:p w:rsidR="004C3EC9" w:rsidRDefault="00366719">
            <w:pPr>
              <w:pStyle w:val="a3"/>
            </w:pPr>
            <w:r>
              <w:t>1 год</w:t>
            </w:r>
          </w:p>
        </w:tc>
        <w:tc>
          <w:tcPr>
            <w:tcW w:w="3367" w:type="dxa"/>
          </w:tcPr>
          <w:p w:rsidR="004C3EC9" w:rsidRDefault="00366719">
            <w:pPr>
              <w:pStyle w:val="a3"/>
              <w:jc w:val="both"/>
            </w:pPr>
            <w:r>
              <w:t xml:space="preserve">6 часов </w:t>
            </w:r>
          </w:p>
        </w:tc>
      </w:tr>
    </w:tbl>
    <w:p w:rsidR="004C3EC9" w:rsidRDefault="004C3EC9">
      <w:pPr>
        <w:pStyle w:val="a3"/>
        <w:jc w:val="both"/>
      </w:pPr>
    </w:p>
    <w:p w:rsidR="004C3EC9" w:rsidRDefault="00366719">
      <w:pPr>
        <w:pStyle w:val="a3"/>
        <w:ind w:firstLine="709"/>
        <w:jc w:val="both"/>
      </w:pPr>
      <w:r>
        <w:tab/>
        <w:t xml:space="preserve">Настоящая программа является </w:t>
      </w:r>
      <w:r>
        <w:rPr>
          <w:rFonts w:ascii="Symbol" w:hAnsi="Symbol"/>
        </w:rPr>
        <w:t></w:t>
      </w:r>
      <w:r>
        <w:t xml:space="preserve"> совершенствование военно-патриотического воспитания подростков и молодежи, основанного на принципах взаимопомощи, благородства, любви к людям и природе, приобщения к вопросам личной и коллективной безопасности, всестороннее и гармоничное развитие личности, воспитание физически и нравственно здорового человека, формирование логического и экономического мышления.</w:t>
      </w:r>
    </w:p>
    <w:p w:rsidR="004C3EC9" w:rsidRDefault="004C3EC9">
      <w:pPr>
        <w:ind w:firstLine="709"/>
        <w:jc w:val="both"/>
        <w:rPr>
          <w:color w:val="FF0000"/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  </w:t>
      </w:r>
      <w:r>
        <w:rPr>
          <w:b/>
          <w:sz w:val="28"/>
        </w:rPr>
        <w:t xml:space="preserve">1.4. Актуальность программы – </w:t>
      </w:r>
      <w:r>
        <w:rPr>
          <w:sz w:val="28"/>
        </w:rPr>
        <w:t>данная программа формирует у учащихся основу безопасности жизни-деятельности</w:t>
      </w:r>
      <w:r>
        <w:rPr>
          <w:b/>
          <w:sz w:val="28"/>
        </w:rPr>
        <w:t xml:space="preserve">   </w:t>
      </w:r>
      <w:r>
        <w:rPr>
          <w:sz w:val="28"/>
        </w:rPr>
        <w:t>овладение учащимися знаний по основам туристской подготовки.</w:t>
      </w:r>
    </w:p>
    <w:p w:rsidR="004C3EC9" w:rsidRDefault="00366719">
      <w:pPr>
        <w:widowControl w:val="0"/>
        <w:ind w:right="24" w:firstLine="706"/>
        <w:jc w:val="both"/>
        <w:rPr>
          <w:b/>
          <w:highlight w:val="white"/>
        </w:rPr>
      </w:pPr>
      <w:r>
        <w:rPr>
          <w:b/>
          <w:sz w:val="28"/>
        </w:rPr>
        <w:t>1.</w:t>
      </w:r>
      <w:proofErr w:type="gramStart"/>
      <w:r>
        <w:rPr>
          <w:b/>
          <w:sz w:val="28"/>
        </w:rPr>
        <w:t>5.Отличительные</w:t>
      </w:r>
      <w:proofErr w:type="gramEnd"/>
      <w:r>
        <w:rPr>
          <w:b/>
          <w:sz w:val="28"/>
        </w:rPr>
        <w:t xml:space="preserve"> особенности.</w:t>
      </w:r>
    </w:p>
    <w:p w:rsidR="004C3EC9" w:rsidRDefault="00366719">
      <w:pPr>
        <w:widowControl w:val="0"/>
        <w:ind w:right="24" w:firstLine="706"/>
        <w:jc w:val="both"/>
        <w:rPr>
          <w:sz w:val="28"/>
        </w:rPr>
      </w:pPr>
      <w:r>
        <w:rPr>
          <w:sz w:val="28"/>
        </w:rPr>
        <w:t xml:space="preserve">Настоящая дополнительная общеобразовательная программа «Юный спасатель» составлена на основании программ вошедших в сборник типовых программ для системы дополнительного образования детей (Москва – 2004г., </w:t>
      </w:r>
      <w:proofErr w:type="spellStart"/>
      <w:r>
        <w:rPr>
          <w:sz w:val="28"/>
        </w:rPr>
        <w:t>ЦДЮТиК</w:t>
      </w:r>
      <w:proofErr w:type="spellEnd"/>
      <w:r>
        <w:rPr>
          <w:sz w:val="28"/>
        </w:rPr>
        <w:t xml:space="preserve">, Константинов Ю.С.) Отличие </w:t>
      </w:r>
      <w:r>
        <w:rPr>
          <w:sz w:val="28"/>
          <w:highlight w:val="white"/>
        </w:rPr>
        <w:t xml:space="preserve">заключаются в том, что данная программа </w:t>
      </w:r>
      <w:r>
        <w:rPr>
          <w:sz w:val="28"/>
        </w:rPr>
        <w:t>ориентирована на местный материал.</w:t>
      </w:r>
    </w:p>
    <w:p w:rsidR="004C3EC9" w:rsidRDefault="00366719">
      <w:pPr>
        <w:jc w:val="both"/>
        <w:rPr>
          <w:sz w:val="28"/>
        </w:rPr>
      </w:pPr>
      <w:r>
        <w:rPr>
          <w:b/>
          <w:sz w:val="28"/>
        </w:rPr>
        <w:t>Новизна программы</w:t>
      </w:r>
      <w:r>
        <w:rPr>
          <w:sz w:val="28"/>
        </w:rPr>
        <w:t xml:space="preserve"> проявляется в том, что формируют у учащихся простейшие туристские навыки (установка палатки, вязка узлов, ориентирование на местности и по картам с помощью компаса и по местным признакам, разные способы переправ через преграды, типы костров и т. д.). Занятия туризмом и краеведением помогают в становлении личности, так как развивают волевые качества, целеустремленность, настойчивость, упорство, самостоятельность и инициативу, решительность и смелость, выдержку и самообладание. </w:t>
      </w:r>
      <w:proofErr w:type="gramStart"/>
      <w:r>
        <w:rPr>
          <w:sz w:val="28"/>
        </w:rPr>
        <w:t>Данные  занятия</w:t>
      </w:r>
      <w:proofErr w:type="gramEnd"/>
      <w:r>
        <w:rPr>
          <w:sz w:val="28"/>
        </w:rPr>
        <w:t xml:space="preserve"> помогают в формировании общей культуры личности, учат правильному поведению в природе и обществе, способствуют профессиональному самоопределению учащихся.</w:t>
      </w:r>
    </w:p>
    <w:p w:rsidR="004C3EC9" w:rsidRDefault="00366719">
      <w:pPr>
        <w:pStyle w:val="a3"/>
        <w:ind w:firstLine="709"/>
        <w:jc w:val="both"/>
      </w:pPr>
      <w:r>
        <w:rPr>
          <w:b/>
        </w:rPr>
        <w:t>Педагогическая целесообразность</w:t>
      </w:r>
      <w:r>
        <w:t xml:space="preserve"> программы заключается в том, что туристский поход сочетает активный здоровый отдых, познание и освоение окружающего мира, и в первую очередь своей Малой Родины, занятия в объединении «Туристы краеведы» способствуют укреплению не только физического, но и психического здоровья, развитию лидерских качеств, преодолению определенных комплексов. Настоящая программа является </w:t>
      </w:r>
      <w:r>
        <w:rPr>
          <w:rFonts w:ascii="Symbol" w:hAnsi="Symbol"/>
        </w:rPr>
        <w:t></w:t>
      </w:r>
      <w:r>
        <w:t xml:space="preserve"> совершенствование военно-патриотического воспитания подростков и молодежи, основанного на принципах взаимопомощи, благородства, любви к людям и природе, приобщения к вопросам личной и коллективной безопасности, всестороннее и гармоничное развитие личности, воспитание физически и нравственно здорового человека, формирование логического и экономического мышления.</w:t>
      </w:r>
    </w:p>
    <w:p w:rsidR="004C3EC9" w:rsidRDefault="004C3EC9">
      <w:pPr>
        <w:jc w:val="both"/>
      </w:pP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rStyle w:val="af3"/>
          <w:sz w:val="28"/>
        </w:rPr>
      </w:pPr>
      <w:r>
        <w:rPr>
          <w:b/>
          <w:sz w:val="28"/>
        </w:rPr>
        <w:t xml:space="preserve">1.6. </w:t>
      </w:r>
      <w:r>
        <w:rPr>
          <w:rStyle w:val="af3"/>
          <w:b/>
          <w:i w:val="0"/>
          <w:sz w:val="28"/>
        </w:rPr>
        <w:t xml:space="preserve">Цель: </w:t>
      </w:r>
      <w:r>
        <w:rPr>
          <w:sz w:val="28"/>
        </w:rPr>
        <w:t xml:space="preserve">Целью настоящей программы является </w:t>
      </w:r>
      <w:r>
        <w:rPr>
          <w:rFonts w:ascii="Symbol" w:hAnsi="Symbol"/>
          <w:sz w:val="28"/>
        </w:rPr>
        <w:t></w:t>
      </w:r>
      <w:r>
        <w:rPr>
          <w:sz w:val="28"/>
        </w:rPr>
        <w:t xml:space="preserve"> совершенствование военно-патриотического воспитания подростков и молодежи, основанного на принципах взаимопомощи, благородства, любви к людям и природе, приобщения к вопросам личной и коллективной безопасности. </w:t>
      </w:r>
      <w:r>
        <w:rPr>
          <w:rFonts w:ascii="Symbol" w:hAnsi="Symbol"/>
          <w:sz w:val="28"/>
        </w:rPr>
        <w:t></w:t>
      </w:r>
      <w:r>
        <w:rPr>
          <w:sz w:val="28"/>
        </w:rPr>
        <w:t xml:space="preserve"> всестороннее и гармоничное развитие личности, воспитание физически и нравственно здорового человека, формирование логического и экономического мышления.</w:t>
      </w:r>
      <w:r>
        <w:rPr>
          <w:rStyle w:val="af3"/>
          <w:sz w:val="28"/>
        </w:rPr>
        <w:t xml:space="preserve">   </w:t>
      </w:r>
    </w:p>
    <w:p w:rsidR="004C3EC9" w:rsidRDefault="00366719">
      <w:pPr>
        <w:ind w:firstLine="709"/>
        <w:jc w:val="both"/>
        <w:rPr>
          <w:rStyle w:val="af3"/>
          <w:sz w:val="28"/>
        </w:rPr>
      </w:pPr>
      <w:r>
        <w:rPr>
          <w:rStyle w:val="af3"/>
          <w:sz w:val="28"/>
        </w:rPr>
        <w:t xml:space="preserve"> </w:t>
      </w:r>
    </w:p>
    <w:p w:rsidR="004C3EC9" w:rsidRDefault="00366719">
      <w:pPr>
        <w:ind w:firstLine="709"/>
        <w:jc w:val="both"/>
        <w:rPr>
          <w:rStyle w:val="af3"/>
          <w:sz w:val="28"/>
        </w:rPr>
      </w:pPr>
      <w:proofErr w:type="gramStart"/>
      <w:r>
        <w:rPr>
          <w:rStyle w:val="af3"/>
          <w:b/>
          <w:i w:val="0"/>
          <w:sz w:val="28"/>
        </w:rPr>
        <w:t>Задачи  программы</w:t>
      </w:r>
      <w:proofErr w:type="gramEnd"/>
      <w:r>
        <w:rPr>
          <w:rStyle w:val="af3"/>
          <w:b/>
          <w:i w:val="0"/>
          <w:sz w:val="28"/>
        </w:rPr>
        <w:t>.</w:t>
      </w:r>
      <w:r>
        <w:rPr>
          <w:rStyle w:val="af3"/>
          <w:sz w:val="28"/>
        </w:rPr>
        <w:t xml:space="preserve">           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Воспитательные: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- воспитание у подрастающего поколения высокого чувства патриотизма, гражданской ответственности, общественного долга;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воспитание самодисциплины, силы воли, мужества, стойкости, стремления к преодолению трудностей;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воспитание чувства товарищества, взаимопомощи и поддержки.</w:t>
      </w:r>
    </w:p>
    <w:p w:rsidR="004C3EC9" w:rsidRDefault="00366719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Образовательные: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дать воспитанникам основы знаний, помогающие выжить в чрезвычайных ситуациях;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научить основам оказания первой доврачебной помощи;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приобретение знаний, умений и навыков работы с первичными средствами пожаротушения.</w:t>
      </w:r>
    </w:p>
    <w:p w:rsidR="004C3EC9" w:rsidRDefault="00366719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Развивающие: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развитие инициативы и эрудиции подростков в процессе проведения тематических викторин, конкурсов, соревнований, смотров;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развивать познавательный интерес воспитанников в процессе организации встреч с работниками пожарной охраны;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- развитие детского художественно-прикладного творчества.</w:t>
      </w:r>
    </w:p>
    <w:p w:rsidR="004C3EC9" w:rsidRDefault="00366719">
      <w:pPr>
        <w:ind w:firstLine="709"/>
        <w:jc w:val="both"/>
        <w:rPr>
          <w:rFonts w:ascii="Arial Narrow" w:hAnsi="Arial Narrow"/>
          <w:b/>
        </w:rPr>
      </w:pPr>
      <w:r>
        <w:rPr>
          <w:b/>
          <w:sz w:val="28"/>
        </w:rPr>
        <w:t>1.</w:t>
      </w:r>
      <w:proofErr w:type="gramStart"/>
      <w:r>
        <w:rPr>
          <w:b/>
          <w:sz w:val="28"/>
        </w:rPr>
        <w:t>7.Категория</w:t>
      </w:r>
      <w:proofErr w:type="gramEnd"/>
      <w:r>
        <w:rPr>
          <w:b/>
          <w:sz w:val="28"/>
        </w:rPr>
        <w:t xml:space="preserve"> учащихся. </w:t>
      </w:r>
      <w:r>
        <w:rPr>
          <w:sz w:val="28"/>
        </w:rPr>
        <w:t xml:space="preserve">Данная программа рассчитана на детей </w:t>
      </w:r>
      <w:r>
        <w:t>10-13 лет</w:t>
      </w:r>
      <w:r>
        <w:rPr>
          <w:rFonts w:ascii="Arial Narrow" w:hAnsi="Arial Narrow"/>
          <w:b/>
        </w:rPr>
        <w:t>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Требований к уровню подготовки детей не предъявляется, в объединение могут записываться дети, желающие изучать данный курс программы. Зачисление осуществляется при желании ребенка по заявлению его родителей (законных представителей) и представлении справки о состоянии здоровья ребенка.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 xml:space="preserve">1.8. Сроки реализации и объем программы. </w:t>
      </w:r>
      <w:r>
        <w:rPr>
          <w:sz w:val="28"/>
        </w:rPr>
        <w:t>Срок реализации</w:t>
      </w:r>
      <w:r>
        <w:rPr>
          <w:b/>
          <w:sz w:val="28"/>
        </w:rPr>
        <w:t xml:space="preserve"> </w:t>
      </w:r>
      <w:r>
        <w:rPr>
          <w:sz w:val="28"/>
        </w:rPr>
        <w:t>программы</w:t>
      </w:r>
      <w:r>
        <w:rPr>
          <w:b/>
          <w:sz w:val="28"/>
        </w:rPr>
        <w:t xml:space="preserve"> </w:t>
      </w:r>
      <w:r>
        <w:rPr>
          <w:sz w:val="28"/>
        </w:rPr>
        <w:t>– 1 год</w:t>
      </w:r>
      <w:r>
        <w:rPr>
          <w:b/>
          <w:sz w:val="28"/>
        </w:rPr>
        <w:t xml:space="preserve">.  </w:t>
      </w:r>
      <w:r>
        <w:rPr>
          <w:sz w:val="28"/>
        </w:rPr>
        <w:t>Объем программы – 144 часов.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1.9. Формы организации образовательной деятельности и режим занятий.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  Занятия проводятся в разновозрастных группах, численный состав группы -15 человек.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      Режим </w:t>
      </w:r>
      <w:proofErr w:type="gramStart"/>
      <w:r>
        <w:rPr>
          <w:sz w:val="28"/>
        </w:rPr>
        <w:t>занятий:  занятия</w:t>
      </w:r>
      <w:proofErr w:type="gramEnd"/>
      <w:r>
        <w:rPr>
          <w:sz w:val="28"/>
        </w:rPr>
        <w:t xml:space="preserve"> проводятся 2 раза в неделю по 2 часа, продолжительность занятий – 45минут, перерыв 10 мин.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   </w:t>
      </w: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1.10. Планируемые результаты освоения программы.</w:t>
      </w: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         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Предметные результаты </w:t>
      </w:r>
      <w:proofErr w:type="gramStart"/>
      <w:r>
        <w:rPr>
          <w:b/>
          <w:sz w:val="28"/>
        </w:rPr>
        <w:t xml:space="preserve">обучения: </w:t>
      </w:r>
      <w:r>
        <w:rPr>
          <w:sz w:val="28"/>
        </w:rPr>
        <w:t xml:space="preserve"> обучении</w:t>
      </w:r>
      <w:proofErr w:type="gramEnd"/>
      <w:r>
        <w:rPr>
          <w:sz w:val="28"/>
        </w:rPr>
        <w:t xml:space="preserve"> по данной образовательной программе являются: знакомство обучаемых с правилами и методами оказания первой медицинской помощи, с правилами пожарной безопасности. Это является весьма актуальным, так как дети в этом возрасте начинают активно интересоваться окружающим миром, пытаются подражать действиям </w:t>
      </w:r>
      <w:proofErr w:type="gramStart"/>
      <w:r>
        <w:rPr>
          <w:sz w:val="28"/>
        </w:rPr>
        <w:t>взрослых</w:t>
      </w:r>
      <w:proofErr w:type="gramEnd"/>
      <w:r>
        <w:rPr>
          <w:sz w:val="28"/>
        </w:rPr>
        <w:t xml:space="preserve"> не осознавая возможных опасностей. 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Прямыми критериями оценки результатов обучения служит успешное усвоение комплексной программы, прирост спортивных достижений, участие в соревнованиях, походах, туристических слётах, экологических акциях.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Личностные результаты освоения программы: 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Научатся общаться со сверстниками, научатся заниматься общей работой, работать в сотрудничестве, в группах, в парах. Занятия в данном кружке дает возможность определиться в выборе дальнейшего рода деятельности.</w:t>
      </w:r>
    </w:p>
    <w:p w:rsidR="004C3EC9" w:rsidRDefault="00366719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lastRenderedPageBreak/>
        <w:t>Закрепление  умений</w:t>
      </w:r>
      <w:proofErr w:type="gramEnd"/>
      <w:r>
        <w:rPr>
          <w:sz w:val="28"/>
        </w:rPr>
        <w:t xml:space="preserve"> и  навыков работы с картой и компасом, с туристским оборудованием, повышение физических качеств и укрепление здоровья, участие  в  соревнованиях по  туризму и ориентированию городского и областного рангов.</w:t>
      </w:r>
    </w:p>
    <w:p w:rsidR="004C3EC9" w:rsidRDefault="004C3EC9">
      <w:pPr>
        <w:jc w:val="center"/>
        <w:rPr>
          <w:b/>
          <w:sz w:val="28"/>
        </w:rPr>
      </w:pPr>
    </w:p>
    <w:p w:rsidR="004C3EC9" w:rsidRDefault="00366719">
      <w:pPr>
        <w:tabs>
          <w:tab w:val="left" w:pos="930"/>
        </w:tabs>
        <w:rPr>
          <w:b/>
          <w:sz w:val="28"/>
        </w:rPr>
      </w:pPr>
      <w:r>
        <w:rPr>
          <w:b/>
          <w:sz w:val="28"/>
        </w:rPr>
        <w:tab/>
      </w: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 xml:space="preserve"> результаты:</w:t>
      </w:r>
    </w:p>
    <w:p w:rsidR="004C3EC9" w:rsidRDefault="004C3EC9">
      <w:pPr>
        <w:tabs>
          <w:tab w:val="left" w:pos="930"/>
        </w:tabs>
        <w:rPr>
          <w:b/>
          <w:sz w:val="28"/>
        </w:rPr>
      </w:pPr>
    </w:p>
    <w:p w:rsidR="004C3EC9" w:rsidRDefault="00366719">
      <w:pPr>
        <w:jc w:val="both"/>
        <w:rPr>
          <w:b/>
          <w:i/>
          <w:u w:val="single"/>
        </w:rPr>
      </w:pPr>
      <w:proofErr w:type="spellStart"/>
      <w:r>
        <w:rPr>
          <w:b/>
          <w:i/>
          <w:u w:val="single"/>
        </w:rPr>
        <w:t>Метапредметные</w:t>
      </w:r>
      <w:proofErr w:type="spellEnd"/>
      <w:r>
        <w:rPr>
          <w:b/>
          <w:i/>
          <w:u w:val="single"/>
        </w:rPr>
        <w:t>:</w:t>
      </w:r>
    </w:p>
    <w:p w:rsidR="004C3EC9" w:rsidRDefault="00366719">
      <w:pPr>
        <w:jc w:val="both"/>
        <w:rPr>
          <w:i/>
          <w:u w:val="single"/>
        </w:rPr>
      </w:pPr>
      <w:r>
        <w:rPr>
          <w:i/>
          <w:u w:val="single"/>
        </w:rPr>
        <w:t>Обучающиеся будут уметь: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правила личной гигиены; 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в команде;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организовывать свою деятельность. </w:t>
      </w:r>
    </w:p>
    <w:p w:rsidR="004C3EC9" w:rsidRDefault="00366719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Предметные:</w:t>
      </w:r>
    </w:p>
    <w:p w:rsidR="004C3EC9" w:rsidRDefault="00366719">
      <w:pPr>
        <w:jc w:val="both"/>
        <w:rPr>
          <w:i/>
          <w:u w:val="single"/>
        </w:rPr>
      </w:pPr>
      <w:r>
        <w:rPr>
          <w:i/>
          <w:u w:val="single"/>
        </w:rPr>
        <w:t>Обучающиеся будут уметь: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ориентироваться по компасу, часам, местным предметам; 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пользоваться топографической картой, определять азимут, пользоваться </w:t>
      </w:r>
    </w:p>
    <w:p w:rsidR="004C3EC9" w:rsidRDefault="00366719">
      <w:pPr>
        <w:pStyle w:val="a7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топографическими знаками, применяемыми на местности, преодолевать естественные </w:t>
      </w:r>
    </w:p>
    <w:p w:rsidR="004C3EC9" w:rsidRDefault="00366719">
      <w:pPr>
        <w:pStyle w:val="a7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препятствия на пути;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одеваться, обуваться и снаряжаться для походов в зависимости от сезона и </w:t>
      </w:r>
    </w:p>
    <w:p w:rsidR="004C3EC9" w:rsidRDefault="00366719">
      <w:pPr>
        <w:pStyle w:val="a7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способа передвижения, укладывать рюкзак; 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разжигать костер, приготовление пищи на костре, оказание первой доврачебной </w:t>
      </w:r>
    </w:p>
    <w:p w:rsidR="004C3EC9" w:rsidRDefault="00366719">
      <w:pPr>
        <w:pStyle w:val="a7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помощи; 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составлять меню для однодневного похода; 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составлять маршрут похода, его протяженность с учетом предполагаемых</w:t>
      </w:r>
    </w:p>
    <w:p w:rsidR="004C3EC9" w:rsidRDefault="00366719">
      <w:pPr>
        <w:pStyle w:val="a7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естественных препятствий;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краеведческие наблюдения при исследовании родного края;</w:t>
      </w:r>
    </w:p>
    <w:p w:rsidR="004C3EC9" w:rsidRDefault="00366719">
      <w:pPr>
        <w:jc w:val="both"/>
        <w:rPr>
          <w:i/>
          <w:u w:val="single"/>
        </w:rPr>
      </w:pPr>
      <w:r>
        <w:rPr>
          <w:i/>
          <w:u w:val="single"/>
        </w:rPr>
        <w:t>Обучающиеся будут иметь:</w:t>
      </w:r>
    </w:p>
    <w:p w:rsidR="004C3EC9" w:rsidRDefault="0036671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представление об основах туризма; </w:t>
      </w:r>
    </w:p>
    <w:p w:rsidR="004C3EC9" w:rsidRDefault="00366719">
      <w:pPr>
        <w:jc w:val="both"/>
        <w:rPr>
          <w:i/>
          <w:u w:val="single"/>
        </w:rPr>
      </w:pPr>
      <w:r>
        <w:rPr>
          <w:i/>
          <w:u w:val="single"/>
        </w:rPr>
        <w:t>Обучающиеся будут владеть:</w:t>
      </w:r>
    </w:p>
    <w:p w:rsidR="004C3EC9" w:rsidRDefault="00366719">
      <w:pPr>
        <w:rPr>
          <w:b/>
          <w:sz w:val="28"/>
        </w:rPr>
      </w:pPr>
      <w:r>
        <w:t>правилами техники безопасности, организации быта в походах и основами безопасности жизнедеятельности</w:t>
      </w:r>
    </w:p>
    <w:p w:rsidR="004C3EC9" w:rsidRDefault="00366719">
      <w:pPr>
        <w:jc w:val="center"/>
        <w:rPr>
          <w:b/>
          <w:sz w:val="28"/>
        </w:rPr>
      </w:pPr>
      <w:r>
        <w:rPr>
          <w:b/>
          <w:sz w:val="28"/>
        </w:rPr>
        <w:t>Раздел 2. Содержание программы.</w:t>
      </w:r>
    </w:p>
    <w:p w:rsidR="004C3EC9" w:rsidRDefault="00366719">
      <w:pPr>
        <w:jc w:val="center"/>
        <w:rPr>
          <w:b/>
          <w:sz w:val="28"/>
        </w:rPr>
      </w:pPr>
      <w:r>
        <w:rPr>
          <w:b/>
          <w:sz w:val="28"/>
        </w:rPr>
        <w:t xml:space="preserve">           2.1. Учебный (тематически) план.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0"/>
        <w:gridCol w:w="7361"/>
        <w:gridCol w:w="732"/>
        <w:gridCol w:w="567"/>
        <w:gridCol w:w="576"/>
      </w:tblGrid>
      <w:tr w:rsidR="004C3EC9">
        <w:trPr>
          <w:trHeight w:val="1134"/>
        </w:trPr>
        <w:tc>
          <w:tcPr>
            <w:tcW w:w="970" w:type="dxa"/>
          </w:tcPr>
          <w:p w:rsidR="004C3EC9" w:rsidRDefault="00366719">
            <w:pPr>
              <w:jc w:val="center"/>
            </w:pPr>
            <w:r>
              <w:t>№</w:t>
            </w:r>
          </w:p>
          <w:p w:rsidR="004C3EC9" w:rsidRDefault="00366719">
            <w:pPr>
              <w:jc w:val="center"/>
            </w:pPr>
            <w:r>
              <w:t>п/п</w:t>
            </w:r>
          </w:p>
          <w:p w:rsidR="004C3EC9" w:rsidRDefault="004C3EC9">
            <w:pPr>
              <w:rPr>
                <w:b/>
              </w:rPr>
            </w:pPr>
          </w:p>
          <w:p w:rsidR="004C3EC9" w:rsidRDefault="004C3EC9">
            <w:pPr>
              <w:rPr>
                <w:b/>
              </w:rPr>
            </w:pPr>
          </w:p>
          <w:p w:rsidR="004C3EC9" w:rsidRDefault="004C3EC9">
            <w:pPr>
              <w:rPr>
                <w:b/>
              </w:rPr>
            </w:pPr>
          </w:p>
        </w:tc>
        <w:tc>
          <w:tcPr>
            <w:tcW w:w="7361" w:type="dxa"/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732" w:type="dxa"/>
            <w:textDirection w:val="btLr"/>
          </w:tcPr>
          <w:p w:rsidR="004C3EC9" w:rsidRDefault="00366719">
            <w:pPr>
              <w:ind w:left="113" w:right="113"/>
              <w:jc w:val="center"/>
            </w:pPr>
            <w:r>
              <w:t>всего</w:t>
            </w:r>
          </w:p>
        </w:tc>
        <w:tc>
          <w:tcPr>
            <w:tcW w:w="567" w:type="dxa"/>
            <w:textDirection w:val="btLr"/>
          </w:tcPr>
          <w:p w:rsidR="004C3EC9" w:rsidRDefault="00366719">
            <w:pPr>
              <w:ind w:left="113" w:right="113"/>
              <w:jc w:val="center"/>
            </w:pPr>
            <w:r>
              <w:t>теория</w:t>
            </w:r>
          </w:p>
        </w:tc>
        <w:tc>
          <w:tcPr>
            <w:tcW w:w="576" w:type="dxa"/>
            <w:textDirection w:val="btLr"/>
          </w:tcPr>
          <w:p w:rsidR="004C3EC9" w:rsidRDefault="00366719">
            <w:pPr>
              <w:ind w:left="113" w:right="113"/>
              <w:jc w:val="center"/>
            </w:pPr>
            <w:r>
              <w:t>практика</w:t>
            </w:r>
          </w:p>
        </w:tc>
      </w:tr>
      <w:tr w:rsidR="004C3EC9">
        <w:trPr>
          <w:trHeight w:val="690"/>
        </w:trPr>
        <w:tc>
          <w:tcPr>
            <w:tcW w:w="970" w:type="dxa"/>
            <w:tcBorders>
              <w:bottom w:val="single" w:sz="4" w:space="0" w:color="000000"/>
            </w:tcBorders>
          </w:tcPr>
          <w:p w:rsidR="004C3EC9" w:rsidRDefault="004C3EC9">
            <w:pPr>
              <w:jc w:val="center"/>
              <w:rPr>
                <w:b/>
              </w:rPr>
            </w:pPr>
          </w:p>
          <w:p w:rsidR="004C3EC9" w:rsidRDefault="0036671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I</w:t>
            </w:r>
          </w:p>
          <w:p w:rsidR="004C3EC9" w:rsidRDefault="004C3EC9">
            <w:pPr>
              <w:rPr>
                <w:b/>
              </w:rPr>
            </w:pPr>
          </w:p>
        </w:tc>
        <w:tc>
          <w:tcPr>
            <w:tcW w:w="7361" w:type="dxa"/>
            <w:tcBorders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Формирование основ безопасной жизнедеятельности     </w:t>
            </w:r>
          </w:p>
          <w:p w:rsidR="004C3EC9" w:rsidRDefault="004C3EC9">
            <w:pPr>
              <w:rPr>
                <w:b/>
              </w:rPr>
            </w:pPr>
          </w:p>
        </w:tc>
        <w:tc>
          <w:tcPr>
            <w:tcW w:w="732" w:type="dxa"/>
            <w:tcBorders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  <w:p w:rsidR="004C3EC9" w:rsidRDefault="004C3EC9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76" w:type="dxa"/>
            <w:tcBorders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4C3EC9">
        <w:trPr>
          <w:trHeight w:val="315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>
              <w:t>1.1.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t>Я и мое здоровье.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  <w:rPr>
                <w:b/>
              </w:rPr>
            </w:pPr>
            <w:r>
              <w:t xml:space="preserve">10  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</w:tr>
      <w:tr w:rsidR="004C3EC9">
        <w:trPr>
          <w:trHeight w:val="315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t xml:space="preserve">   1.2.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Я и природа.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 xml:space="preserve"> 10  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</w:tr>
      <w:tr w:rsidR="004C3EC9">
        <w:trPr>
          <w:trHeight w:val="330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rPr>
                <w:b/>
              </w:rPr>
              <w:t xml:space="preserve">   </w:t>
            </w:r>
            <w:r>
              <w:t>1.3.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Один дома. Службы экстренной помощи.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2</w:t>
            </w:r>
          </w:p>
        </w:tc>
      </w:tr>
      <w:tr w:rsidR="004C3EC9">
        <w:trPr>
          <w:trHeight w:val="279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t xml:space="preserve">   1.4.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Безопасное поведение во время физкультурных занятий и игр.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6</w:t>
            </w:r>
          </w:p>
        </w:tc>
      </w:tr>
      <w:tr w:rsidR="004C3EC9">
        <w:trPr>
          <w:trHeight w:val="243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 xml:space="preserve">   1.5.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Безопасность на улицах города и в транспорте.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</w:tr>
      <w:tr w:rsidR="004C3EC9">
        <w:trPr>
          <w:trHeight w:val="570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 xml:space="preserve">   1.6.</w:t>
            </w:r>
          </w:p>
          <w:p w:rsidR="004C3EC9" w:rsidRDefault="004C3EC9"/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Безопасное поведение с незнакомым человеком.</w:t>
            </w:r>
          </w:p>
          <w:p w:rsidR="004C3EC9" w:rsidRDefault="004C3EC9"/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2</w:t>
            </w:r>
          </w:p>
          <w:p w:rsidR="004C3EC9" w:rsidRDefault="004C3EC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</w:tr>
      <w:tr w:rsidR="004C3EC9">
        <w:trPr>
          <w:trHeight w:val="795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>
            <w:pPr>
              <w:jc w:val="center"/>
            </w:pPr>
          </w:p>
          <w:p w:rsidR="004C3EC9" w:rsidRDefault="0036671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II</w:t>
            </w:r>
          </w:p>
          <w:p w:rsidR="004C3EC9" w:rsidRDefault="004C3EC9"/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/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Основы туристской и общефизической подготовки </w:t>
            </w: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« Мы - туристы»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/>
          <w:p w:rsidR="004C3EC9" w:rsidRDefault="00366719">
            <w:r>
              <w:t xml:space="preserve">      </w:t>
            </w: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4C3EC9">
            <w:pPr>
              <w:jc w:val="center"/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4C3EC9">
        <w:trPr>
          <w:trHeight w:val="300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rPr>
                <w:b/>
              </w:rPr>
              <w:t xml:space="preserve">   </w:t>
            </w:r>
            <w:r>
              <w:t>2.1.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Туризм, турист, походное снаряжение.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</w:tr>
      <w:tr w:rsidR="004C3EC9">
        <w:trPr>
          <w:trHeight w:val="303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t xml:space="preserve">   2.2.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Туристские должности в походе.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</w:tr>
      <w:tr w:rsidR="004C3EC9">
        <w:trPr>
          <w:trHeight w:val="897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lastRenderedPageBreak/>
              <w:t xml:space="preserve">   2.3.</w:t>
            </w:r>
          </w:p>
          <w:p w:rsidR="004C3EC9" w:rsidRDefault="004C3EC9">
            <w:pPr>
              <w:jc w:val="center"/>
            </w:pPr>
          </w:p>
          <w:p w:rsidR="004C3EC9" w:rsidRDefault="004C3EC9"/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Подготовка к походу:</w:t>
            </w:r>
          </w:p>
          <w:p w:rsidR="004C3EC9" w:rsidRDefault="00366719">
            <w:r>
              <w:t xml:space="preserve">- </w:t>
            </w:r>
            <w:proofErr w:type="gramStart"/>
            <w:r>
              <w:t>специальная  подготовка</w:t>
            </w:r>
            <w:proofErr w:type="gramEnd"/>
          </w:p>
          <w:p w:rsidR="004C3EC9" w:rsidRDefault="00366719">
            <w:r>
              <w:t>- физическая подготовка к походу</w:t>
            </w:r>
            <w:r>
              <w:rPr>
                <w:i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/>
          <w:p w:rsidR="004C3EC9" w:rsidRDefault="00366719">
            <w:r>
              <w:t>2</w:t>
            </w:r>
          </w:p>
          <w:p w:rsidR="004C3EC9" w:rsidRDefault="00366719">
            <w: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/>
          <w:p w:rsidR="004C3EC9" w:rsidRDefault="00366719">
            <w:r>
              <w:t>6</w:t>
            </w:r>
          </w:p>
          <w:p w:rsidR="004C3EC9" w:rsidRDefault="00366719">
            <w:r>
              <w:t>6</w:t>
            </w:r>
          </w:p>
        </w:tc>
      </w:tr>
      <w:tr w:rsidR="004C3EC9">
        <w:trPr>
          <w:trHeight w:val="1410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2.4.</w:t>
            </w:r>
          </w:p>
          <w:p w:rsidR="004C3EC9" w:rsidRDefault="004C3EC9">
            <w:pPr>
              <w:jc w:val="center"/>
            </w:pPr>
          </w:p>
          <w:p w:rsidR="004C3EC9" w:rsidRDefault="004C3EC9">
            <w:pPr>
              <w:jc w:val="center"/>
            </w:pPr>
          </w:p>
          <w:p w:rsidR="004C3EC9" w:rsidRDefault="004C3EC9"/>
          <w:p w:rsidR="004C3EC9" w:rsidRDefault="004C3EC9"/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 xml:space="preserve">Правила движения в походе, преодоление препятствий, крутых склонов, водных преград, заболоченных участков. </w:t>
            </w:r>
          </w:p>
          <w:p w:rsidR="004C3EC9" w:rsidRDefault="00366719">
            <w:r>
              <w:t>Страховка, безопасность в походе.</w:t>
            </w:r>
          </w:p>
          <w:p w:rsidR="004C3EC9" w:rsidRDefault="00366719">
            <w:r>
              <w:t xml:space="preserve">Организация туристского быта. </w:t>
            </w:r>
          </w:p>
          <w:p w:rsidR="004C3EC9" w:rsidRDefault="00366719">
            <w:r>
              <w:t>Питание и гигиена в походе.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C3EC9" w:rsidRDefault="004C3EC9">
            <w:pPr>
              <w:rPr>
                <w:b/>
              </w:rPr>
            </w:pP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  <w:p w:rsidR="004C3EC9" w:rsidRDefault="004C3EC9"/>
          <w:p w:rsidR="004C3EC9" w:rsidRDefault="00366719">
            <w:r>
              <w:t>2</w:t>
            </w:r>
          </w:p>
          <w:p w:rsidR="004C3EC9" w:rsidRDefault="00366719">
            <w:r>
              <w:t>-</w:t>
            </w:r>
          </w:p>
          <w:p w:rsidR="004C3EC9" w:rsidRDefault="00366719">
            <w:r>
              <w:t>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  <w:p w:rsidR="004C3EC9" w:rsidRDefault="004C3EC9"/>
          <w:p w:rsidR="004C3EC9" w:rsidRDefault="00366719">
            <w:r>
              <w:t>2</w:t>
            </w:r>
          </w:p>
          <w:p w:rsidR="004C3EC9" w:rsidRDefault="00366719">
            <w:r>
              <w:t>4</w:t>
            </w:r>
          </w:p>
          <w:p w:rsidR="004C3EC9" w:rsidRDefault="00366719">
            <w:r>
              <w:t>2</w:t>
            </w:r>
          </w:p>
        </w:tc>
      </w:tr>
      <w:tr w:rsidR="004C3EC9">
        <w:trPr>
          <w:trHeight w:val="279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2.5.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 xml:space="preserve">Ориентирование. 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4</w:t>
            </w:r>
          </w:p>
        </w:tc>
      </w:tr>
      <w:tr w:rsidR="004C3EC9">
        <w:trPr>
          <w:trHeight w:val="511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2.6.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Подведение итогов похода.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2</w:t>
            </w:r>
          </w:p>
        </w:tc>
      </w:tr>
      <w:tr w:rsidR="004C3EC9">
        <w:trPr>
          <w:trHeight w:val="480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</w:pPr>
            <w:r>
              <w:t>2.7.</w:t>
            </w:r>
          </w:p>
          <w:p w:rsidR="004C3EC9" w:rsidRDefault="00366719">
            <w:r>
              <w:t xml:space="preserve">    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Туристские соревнования, слеты, конкурсы («Туристская семья»).</w:t>
            </w:r>
          </w:p>
          <w:p w:rsidR="004C3EC9" w:rsidRDefault="004C3EC9"/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4C3EC9" w:rsidRDefault="004C3EC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t>6</w:t>
            </w:r>
          </w:p>
        </w:tc>
      </w:tr>
      <w:tr w:rsidR="004C3EC9">
        <w:trPr>
          <w:trHeight w:val="408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jc w:val="center"/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III</w:t>
            </w:r>
          </w:p>
          <w:p w:rsidR="004C3EC9" w:rsidRDefault="00366719">
            <w:pPr>
              <w:jc w:val="center"/>
              <w:rPr>
                <w:b/>
              </w:rPr>
            </w:pPr>
            <w:r>
              <w:t xml:space="preserve">      </w:t>
            </w:r>
          </w:p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r>
              <w:rPr>
                <w:b/>
              </w:rPr>
              <w:t>Экскурсии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46</w:t>
            </w:r>
          </w:p>
          <w:p w:rsidR="004C3EC9" w:rsidRDefault="004C3EC9"/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4C3EC9">
        <w:trPr>
          <w:trHeight w:val="405"/>
        </w:trPr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4C3EC9"/>
        </w:tc>
        <w:tc>
          <w:tcPr>
            <w:tcW w:w="7361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</w:p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ВСЕГО: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 xml:space="preserve"> 144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</w:tcBorders>
          </w:tcPr>
          <w:p w:rsidR="004C3EC9" w:rsidRDefault="00366719">
            <w:pPr>
              <w:rPr>
                <w:b/>
              </w:rPr>
            </w:pPr>
            <w:r>
              <w:rPr>
                <w:b/>
              </w:rPr>
              <w:t>102</w:t>
            </w:r>
          </w:p>
          <w:p w:rsidR="004C3EC9" w:rsidRDefault="004C3EC9">
            <w:pPr>
              <w:rPr>
                <w:b/>
              </w:rPr>
            </w:pPr>
          </w:p>
        </w:tc>
      </w:tr>
    </w:tbl>
    <w:p w:rsidR="004C3EC9" w:rsidRDefault="00366719">
      <w:pPr>
        <w:rPr>
          <w:b/>
          <w:sz w:val="42"/>
        </w:rPr>
      </w:pPr>
      <w:r>
        <w:rPr>
          <w:b/>
          <w:sz w:val="42"/>
        </w:rPr>
        <w:t xml:space="preserve">                      </w:t>
      </w:r>
    </w:p>
    <w:p w:rsidR="004C3EC9" w:rsidRDefault="00366719">
      <w:pPr>
        <w:rPr>
          <w:b/>
          <w:sz w:val="28"/>
        </w:rPr>
      </w:pPr>
      <w:r>
        <w:rPr>
          <w:b/>
          <w:sz w:val="42"/>
        </w:rPr>
        <w:t xml:space="preserve"> </w:t>
      </w:r>
      <w:r>
        <w:rPr>
          <w:b/>
          <w:sz w:val="28"/>
        </w:rPr>
        <w:t>2.2. Содержание учебного плана.</w:t>
      </w:r>
    </w:p>
    <w:p w:rsidR="004C3EC9" w:rsidRDefault="004C3EC9">
      <w:pPr>
        <w:jc w:val="center"/>
        <w:rPr>
          <w:b/>
          <w:sz w:val="28"/>
        </w:rPr>
      </w:pPr>
    </w:p>
    <w:p w:rsidR="004C3EC9" w:rsidRDefault="00366719">
      <w:pPr>
        <w:ind w:firstLine="709"/>
        <w:jc w:val="both"/>
        <w:rPr>
          <w:sz w:val="28"/>
          <w:highlight w:val="white"/>
        </w:rPr>
      </w:pPr>
      <w:r>
        <w:rPr>
          <w:b/>
          <w:sz w:val="28"/>
        </w:rPr>
        <w:t>1. Формирование основ безопасной жизнедеятельности:</w:t>
      </w:r>
      <w:r>
        <w:rPr>
          <w:sz w:val="28"/>
        </w:rPr>
        <w:t xml:space="preserve"> </w:t>
      </w:r>
      <w:r>
        <w:rPr>
          <w:sz w:val="28"/>
          <w:highlight w:val="white"/>
        </w:rPr>
        <w:t>формирование основ безопасности и жизнедеятельности детей образовательного учреждения является актуальной и значимой проблемой, поскольку обусловлена объективной необходимостью информирования детей о правилах безопасного поведения, приобретения ими опыта безопасного поведения в быту.</w:t>
      </w:r>
    </w:p>
    <w:p w:rsidR="004C3EC9" w:rsidRDefault="00366719">
      <w:pPr>
        <w:pStyle w:val="ad"/>
        <w:spacing w:before="0" w:after="0"/>
        <w:ind w:firstLine="709"/>
        <w:jc w:val="both"/>
        <w:rPr>
          <w:sz w:val="28"/>
        </w:rPr>
      </w:pPr>
      <w:r>
        <w:rPr>
          <w:color w:val="333333"/>
          <w:sz w:val="28"/>
        </w:rPr>
        <w:t>Изучив литературу, можно выделить ряд опасностей, связанных с местом пребывания человека: опасности дома, опасности на дороге и улице, опасности на природе и опасности в общении с незнакомыми людьми. Рассмотрим их.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color w:val="333333"/>
          <w:sz w:val="28"/>
        </w:rPr>
        <w:t>1.1 Опасности дома.</w:t>
      </w:r>
      <w:r>
        <w:rPr>
          <w:color w:val="333333"/>
          <w:sz w:val="28"/>
        </w:rPr>
        <w:t> Как показывает статистика, большинство несчастных случаев происходит дома. Наш дом, до отказа заполненный различной бытовой техникой и химией, часто представляет мину замедленного действия. К повреждениям, которые ребенок получает в результате несчастных случаев в квартире, относятся: ушибы, ссадины, царапины, растяжения. Вывихи, ожоги. Повреждения инородными телами (проглатывание, вдыхание, введение в нос, глаза, уши и т.д.).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color w:val="333333"/>
          <w:sz w:val="28"/>
        </w:rPr>
        <w:t>1.2 Опасности на улице. </w:t>
      </w:r>
      <w:r>
        <w:rPr>
          <w:color w:val="333333"/>
          <w:sz w:val="28"/>
        </w:rPr>
        <w:t>Одной из серьезнейших проблем любого города и области является дорожно-транспортный травматизм. До настоящего времени снизить его уровень не удается. Как показывает анализ происшествий с детьми, проведенный Госавтоинспекцией, травмы происходят по неосторожности детей, из-за несоблюдения или незнания правил дорожного движения. Самыми распространенными ошибками, которые совершают дети, являются: неожиданный выход на проезжую часть в неустановленном месте, выход из-за стоящего транспорта, неподчинения сигналам светофора, нарушение правил езды на велосипедах и т.д. беспечность детей на дорогах зависит от взрослых, от низкого уровня их культуры поведения. А цена этому – детская жизнь.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color w:val="333333"/>
          <w:sz w:val="28"/>
        </w:rPr>
        <w:t>1.3 Опасности в природе.</w:t>
      </w:r>
      <w:r>
        <w:rPr>
          <w:color w:val="333333"/>
          <w:sz w:val="28"/>
        </w:rPr>
        <w:t xml:space="preserve"> К природным опасностям относятся стихийные явления, которые представляют непосредственную угрозу для жизни и здоровья людей, </w:t>
      </w:r>
      <w:proofErr w:type="gramStart"/>
      <w:r>
        <w:rPr>
          <w:color w:val="333333"/>
          <w:sz w:val="28"/>
        </w:rPr>
        <w:t>например</w:t>
      </w:r>
      <w:proofErr w:type="gramEnd"/>
      <w:r>
        <w:rPr>
          <w:color w:val="333333"/>
          <w:sz w:val="28"/>
        </w:rPr>
        <w:t xml:space="preserve"> ураганы, наводнения, сели; экстремальные ситуации; растения, животные, грибы и другие явления и объекты. Некоторые природные опасности нарушают или затрудняют нормальное функционирование систем и органов человека. К таким опасностям относятся туман, гололед, жара, барометрическое давление. Излучения, холод и др.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color w:val="333333"/>
          <w:sz w:val="28"/>
        </w:rPr>
        <w:lastRenderedPageBreak/>
        <w:t>1.4 Опасности контактов с незнакомыми людьми.</w:t>
      </w:r>
      <w:r>
        <w:rPr>
          <w:color w:val="333333"/>
          <w:sz w:val="28"/>
        </w:rPr>
        <w:t> Количество насильственных преступлений в отношении детей, часто заканчивающихся трагически, не снижается. Большую часть подобных преступлений совершают психически здоровые люди. Подавляющее большинство преступающих закон не посторонние, а хорошо знакомые детям люди. Из них примерно 40% - отцы, братья и другие родственники, а 45% - друзья, соседи, учителя, воспитатели.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color w:val="333333"/>
          <w:sz w:val="28"/>
        </w:rPr>
        <w:t>Малыши уязвимы для преступников, более всего рискуют дети, чувствующие себя нелюбимыми. Они являются легкой мишенью. Преступники нацелены на кажущихся беззащитными. Многие похитители и насильники кажутся дружелюбными и неопасными. Они профессионалы в том, чтобы понравится детям, и усыпить их бдительность, проявляют изощренную изобретательность. С помощью разнообразных предлогов стараются заманить малыша в безлюдное место.</w:t>
      </w: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sz w:val="28"/>
        </w:rPr>
        <w:t xml:space="preserve"> </w:t>
      </w:r>
      <w:r>
        <w:rPr>
          <w:b/>
          <w:sz w:val="28"/>
        </w:rPr>
        <w:t xml:space="preserve">Основы туристской и общефизической подготовки: </w:t>
      </w:r>
      <w:r>
        <w:rPr>
          <w:sz w:val="28"/>
        </w:rPr>
        <w:t>туристская подготовка представляет собой процесс формирования системы знаний, умений, навыков, необходимых для успешного, эффективного и безопасного проведения туристских мероприятий (походов и соревнований).</w:t>
      </w:r>
    </w:p>
    <w:p w:rsidR="004C3EC9" w:rsidRDefault="00366719">
      <w:pPr>
        <w:ind w:firstLine="709"/>
        <w:jc w:val="both"/>
        <w:rPr>
          <w:sz w:val="28"/>
        </w:rPr>
      </w:pPr>
      <w:bookmarkStart w:id="2" w:name="360"/>
      <w:bookmarkEnd w:id="2"/>
      <w:r>
        <w:rPr>
          <w:sz w:val="28"/>
        </w:rPr>
        <w:t xml:space="preserve">Туристская подготовка представляет собою достаточно сложную, многоуровневую систему, состоящую из взаимосвязанных направлений (видов) подготовки. В туризме принято выделять следующие виды туристской подготовки: </w:t>
      </w:r>
      <w:proofErr w:type="gramStart"/>
      <w:r>
        <w:rPr>
          <w:sz w:val="28"/>
        </w:rPr>
        <w:t>специальная  подготовка</w:t>
      </w:r>
      <w:proofErr w:type="gramEnd"/>
      <w:r>
        <w:rPr>
          <w:sz w:val="28"/>
        </w:rPr>
        <w:t xml:space="preserve"> и физическая подготовка.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sz w:val="28"/>
        </w:rPr>
        <w:t>1.6</w:t>
      </w:r>
      <w:r>
        <w:rPr>
          <w:sz w:val="28"/>
        </w:rPr>
        <w:t xml:space="preserve"> </w:t>
      </w:r>
      <w:r>
        <w:rPr>
          <w:b/>
          <w:sz w:val="28"/>
        </w:rPr>
        <w:t>Специальная туристская подготовка</w:t>
      </w:r>
      <w:r>
        <w:rPr>
          <w:sz w:val="28"/>
        </w:rPr>
        <w:t> - формирование специфических для каждого вида туризма знаний, умений, навыков, по следующим основным разделам: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организация спортивного туристского похода (организационная подготовка);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топография туризма (топографическая подготовка);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техника спортивного туризма (техническая подготовка);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тактика спортивного туризма (тактическая подготовка);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психология спортивного туризма (психологическая подготовка);</w:t>
      </w:r>
    </w:p>
    <w:p w:rsidR="004C3EC9" w:rsidRDefault="00366719">
      <w:pPr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обеспечение безопасности (подготовка по обеспечению безопасности).</w:t>
      </w: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sz w:val="28"/>
        </w:rPr>
        <w:t>Основу специальной туристской подготовки составляет формирование практических умений и навыков по указанным разделам подготовки со значительным акцентом на вид туризма. В специальной туристской подготовке теория и практика взаимосвязаны. В обозначенных разделах подготовки есть вопросы общие и специфические для каждого вида спортивного туризма. В процессе формирования знаний, умений и навыков по специальной туристской подготовке вначале рассматриваются самые простые общие вопросы и далее специфические для каждого вида туризма. Например, топографическая подготовка, связанная с умением «читать карту», предшествует подготовке по технике ориентирования на местности с помощью карты и компаса. В технической подготовке туриста техника установки палатки.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Физическая подготовка: она должна обеспечить общую физическую подготовленность, специальную физическую подготовленность в зависимости от способа передвижения и преодолеваемых препятствий, закаливание организма - его сопротивляемость заболеваниям при охлаждении, перегревании, повышенной влажности или сухости воздуха, недостатке кислорода и т.п.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b/>
          <w:sz w:val="28"/>
        </w:rPr>
        <w:t>1.7 Общая физическая подготовка</w:t>
      </w:r>
      <w:r>
        <w:rPr>
          <w:sz w:val="28"/>
        </w:rPr>
        <w:t xml:space="preserve"> служит основой специальной подготовки. Без поддержания ее на высоком уровне невозможно добиться успехов в усвоении и совершенствовании техники туризма. В процессе общей физической подготовки важно всесторонне развивать основные физические качества, необходимые </w:t>
      </w:r>
      <w:proofErr w:type="spellStart"/>
      <w:r>
        <w:rPr>
          <w:sz w:val="28"/>
        </w:rPr>
        <w:t>туристe</w:t>
      </w:r>
      <w:proofErr w:type="spellEnd"/>
      <w:r>
        <w:rPr>
          <w:sz w:val="28"/>
        </w:rPr>
        <w:t xml:space="preserve">, общую выносливость, силу, гибкость тела, быстроту движений и ловкость. Если одно </w:t>
      </w:r>
      <w:r>
        <w:rPr>
          <w:sz w:val="28"/>
        </w:rPr>
        <w:lastRenderedPageBreak/>
        <w:t>из них отстает в развитии, следует дополнительно применять средства, благотворно воздействующие на это отстающее качество. Общая физическая подготовка особенно важна на начальных этапах занятий туризмом и в подготовительном периоде круглогодичной тренировки спортсменов.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2.1 Правила движения в походе, преодоление препятствий, крутых склонов, водных преград, заболоченных участков.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Успешное проведение путешествия во многом определяется умением туристов правильно распределить свое время и силы, выбрать наиболее рациональный темп и порядок движения группы, овладеть способами передвижения по различной местности и приемами преодоления препятствий. От четкого и удачного решения этих задач зависит безопасное прохождение маршрута и, в конечном итоге, успех всего путешествия.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2.2 Преодоление крутых склонов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Для успешного продвижения по крутым склонам важно иметь обувь на рифленой, не скользящей подошве, а также овладеть некоторыми приемами ходьбы.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При подъемах ботинок рекомендуется ставить на всю подошву, а не на носок. Вместе с тем надо стараться сохранять горизонтальное положение ступни, используя каждый прочно лежащий камень, незначительную выпуклость склона, на которые наступают каблуком ботинка.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Чем круче склон, тем больше надо разводить носки ног. При затяжном подъеме рекомендуется подниматься «серпентином»: попеременно то левым, то правым боком к склону.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При движении по травянистому склону вдоль </w:t>
      </w:r>
      <w:proofErr w:type="gramStart"/>
      <w:r>
        <w:rPr>
          <w:sz w:val="28"/>
        </w:rPr>
        <w:t>него  ступню</w:t>
      </w:r>
      <w:proofErr w:type="gramEnd"/>
      <w:r>
        <w:rPr>
          <w:sz w:val="28"/>
        </w:rPr>
        <w:t xml:space="preserve"> расположенной выше ноги надо ставить на всю подошву поперек склона, а ступню другой — разворачивать носком на некоторый угол вниз.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Спуск по хорошей тропе и с легким рюкзаком, подготовленным туристам можно делать бегом. При этом ноги, почти не сгибая, далеко выбрасывают вперед, а корпус откидывают несколько назад. На более крутых участках спускаются на полусогнутых ногах.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2.3 Лесные заросли, завалы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По лесным зарослям, густому кустарнику или высокому жесткому травостою двигаются компактной группой с интервалом, обеспечивающим безопасность. Каждый должен внимательно следить за впереди идущим и повторять его движения. Надо придерживать приведенные в движение ветки, чтобы они не ударили идущего сзади.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Для защиты от сучков и веток надевают одежду с длинными рукавами (желателен полный штормовой костюм). Одну руку выставляют вперед для защиты от веток лица и глаз.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При преодолении перегораживающих тропу упавших деревьев, лесных завалов следует не перепрыгивать, а осторожно перешагивать, перелезать через препятствия. Надо помнить, что стволы подгнивших деревьев неустойчивы и часто покрыты очень скользкой гнилой корой.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На рюкзаке и на одежде не рекомендуется иметь различные сцепляющиеся» предметы: подвешенные к рюкзаку ведро или котелок, торчащее из кармана рюкзака топорище. Даже обычная лыжная шерстяная шапочка с помпоном будет задевать за растительность и задерживать движение туриста.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2.4 Заболоченные участки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Заболоченные участки на маршруте обычно преодолевают по замощенным тропам — гатям. Если их нет, то на безопасном болоте (необходима предварительная консультация у местных жителей) туристы двигаются, перешагивая или перепрыгивая с кочки на кочку. У каждого в руках должен быть шест, который служит опорой, зондом для измерения глубины и средством </w:t>
      </w:r>
      <w:proofErr w:type="spellStart"/>
      <w:r>
        <w:rPr>
          <w:sz w:val="28"/>
        </w:rPr>
        <w:t>самостраховки</w:t>
      </w:r>
      <w:proofErr w:type="spellEnd"/>
      <w:r>
        <w:rPr>
          <w:sz w:val="28"/>
        </w:rPr>
        <w:t xml:space="preserve"> при падении. При пересечении сплавины интервал между людьми увеличивают до 5—8 м. Чтобы уменьшить давление ступни туриста на болотистую почву, можно применять ступающие плетеные «лыжи» или просто подвязывать к обуви легко снимающиеся куски фанеры.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2.5 Переправа вплавь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Переправа вплавь возможна на спокойной реке и для умеющих хорошо держаться на воде. Удобным местом для нее служат глубокие участки с пологим падением русла. Заранее рассчитывая на снос вниз по реке, туристы плывут под углом к течению. Не следует стремиться пересечь преграду по кратчайшей прямой,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Вещи рекомендуется сложить на легкий плот и толкать его по воде перед собой.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В некоторых случаях первый турист переправляется вплавь с охранением веревкой. Затем она используется для перетаскивания плота и помощи другим участникам группы, которые могут страховаться, придерживаясь на воде за любой нетонущий предмет— бревно, доску, вязанку хвороста или надежно упакованный в непромокаемый материал и плотно перевязанный рюкзак.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2.6 Страховка, безопасность в походе.</w:t>
      </w:r>
    </w:p>
    <w:p w:rsidR="004C3EC9" w:rsidRDefault="004C3EC9">
      <w:pPr>
        <w:ind w:firstLine="709"/>
        <w:jc w:val="both"/>
        <w:rPr>
          <w:b/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В походе необходимо предусмотреть и свести к минимуму возможность несчастных случаев. Можно выделить четыре основные причины, вызывающие несчастные случаи: слабая дисциплина в группе, недостаточная туристская подготовка и опыт, сложность естественных препятствий, неожиданное критическое изменение погоды.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Самая опасная из этих причин - слабая дисциплина в группе. Игнорирование общепринятых норм поведения, установленных правил похода, путешествия, лихаческое отношение к опасностям на маршруте, безответственность, пренебрежение страховкой чреваты несчастными случаями. Недостаточная подготовка и неопытность являются нередко причиной плохого представления о возможных опасностях на данном маршруте. Безопасность в походе также во многом зависит от наличия и качества снаряжения. Экипировка участника похода, его одежда и обувь определяют возможность личной защиты от неблагоприятных влияний внешней среды.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Само-страховка - это умение самостоятельно выполнять специальные приемы во избежание падений, срывов, переворотов, применять меры предосторожности, выходить из сложных ситуаций с минимальными потерями.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Страховка - это мера готовности оказать и оказание помощи товарищу, преодолевающему сложный участок пути или препятствие, для предотвращения возможного срыва, падения, утопления и прочего. Для </w:t>
      </w:r>
      <w:proofErr w:type="spellStart"/>
      <w:r>
        <w:rPr>
          <w:sz w:val="28"/>
        </w:rPr>
        <w:t>самостраховки</w:t>
      </w:r>
      <w:proofErr w:type="spellEnd"/>
      <w:r>
        <w:rPr>
          <w:sz w:val="28"/>
        </w:rPr>
        <w:t xml:space="preserve"> в походах средней сложности можно пользоваться обычной или лыжной палкой.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Наиболее распространенный способ страховки - страховка с помощью веревки. Одновременная страховка проводится на простых участках маршрута и при несложных препятствиях: туристы, находясь в движении, одновременно страхуют своих товарищей. Важно помнить, что опасны не сами маршруты, а неправильные действия при их прохождении.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2.7 Организация туристского быта.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Место для </w:t>
      </w:r>
      <w:proofErr w:type="gramStart"/>
      <w:r>
        <w:rPr>
          <w:sz w:val="28"/>
        </w:rPr>
        <w:t>привала,  как</w:t>
      </w:r>
      <w:proofErr w:type="gramEnd"/>
      <w:r>
        <w:rPr>
          <w:sz w:val="28"/>
        </w:rPr>
        <w:t xml:space="preserve"> правило, выбирается на достаточно ровных и сухих площадках, на полянах. Желательно, чтобы рядом находился источник питьевой воды или чистый ручей. В ветреную погоду место привала должно быть укрыто от порывов ветра полосой леса, зарослями кустарника, пригорком или береговым откосом. Однако там, где имеются комары и мошки, для остановки рекомендуется выбирать наветренные участки рельефа. Зимой привал хорошо делать на освещенных солнцем местах, а летом или на юге – в тени.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В горном районе надо учитывать специфические особенности рельефа и погоды и во избежание камнепадов, лавин, оползней, селей не располагаться у подножия высоких скал, под карнизами, подвижными осыпями, на конусах выноса, в лавиноопасных кулуарах. Чтобы не подвергать себя риску поражения атмосферным электричеством, нельзя останавливаться при надвигающейся грозе на гребнях, вершинах холмов, перевалах. </w:t>
      </w:r>
      <w:r>
        <w:rPr>
          <w:sz w:val="28"/>
        </w:rPr>
        <w:br/>
      </w:r>
      <w:r>
        <w:rPr>
          <w:sz w:val="28"/>
        </w:rPr>
        <w:br/>
        <w:t>В лесу следует быть осторожным с огнем и не разбивать лагерь непосредственно в чаще хвойного леса или в сухом кустарнике. Рядом с выбранной площадкой не должны стоять гнилые или подрубленные деревья, иначе внезапно налетевший шквал или удар молнии может повалить их на туристов.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Не рекомендуется останавливаться лагерем на затопляемых речных отмелях, в руслах пересохших потоков или на низменных островах.</w:t>
      </w:r>
    </w:p>
    <w:p w:rsidR="004C3EC9" w:rsidRDefault="004C3EC9">
      <w:pPr>
        <w:ind w:firstLine="709"/>
        <w:jc w:val="both"/>
        <w:rPr>
          <w:sz w:val="28"/>
        </w:rPr>
      </w:pPr>
    </w:p>
    <w:p w:rsidR="004C3EC9" w:rsidRDefault="00366719">
      <w:pPr>
        <w:ind w:firstLine="709"/>
        <w:jc w:val="both"/>
        <w:rPr>
          <w:b/>
          <w:sz w:val="28"/>
        </w:rPr>
      </w:pPr>
      <w:r>
        <w:rPr>
          <w:b/>
          <w:sz w:val="28"/>
        </w:rPr>
        <w:t>2.8 Питание и гигиена в походе</w:t>
      </w:r>
    </w:p>
    <w:p w:rsidR="004C3EC9" w:rsidRDefault="004C3EC9">
      <w:pPr>
        <w:ind w:firstLine="709"/>
        <w:jc w:val="both"/>
        <w:rPr>
          <w:b/>
          <w:color w:val="FF0000"/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На маршруте турист должен тщательно следить за полостью рта и поддерживать чистоту тела. Нужно хорошо промывать места, подвергающиеся усиленному потению (под мышками, в паховых складках, между пальцами ног). Особенно важен уход за ногами. Ежедневное мытье их холодной водой по окончании перехода — не только необходимая гигиеническая процедура, но и существенное условие закаливания организма, предупреждения потертостей.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Не реже одного раза в декаду надо стричь ногти. Носки необходимо по возможности чаще стирать и ежедневно просушивать на большом привале и ночлеге. Регулярно менять белье, Летом нужно особенно часто стирать, чистить, вытряхивать, проветривать и просушивать нижнюю и верхнюю одежду. Грязное белье способствует появлению кожных заболеваний.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На дневках должны быть организованы полная санитарная обработка белья и мытье всего тела с мылом, по возможности горячей водой.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Очень важно при проведении похода правильно организовать питание. Пища должна компенсировать затраты энергии в организме туриста, вызванные значительной нагрузкой.</w:t>
      </w:r>
      <w:r>
        <w:rPr>
          <w:sz w:val="28"/>
        </w:rPr>
        <w:br/>
        <w:t>   Суточный рацион туриста в походах выходного дня должен содержать 3200—3500 больших калорий и при нормальном трехразовом питании распределяться по калорийности примерно следующим образом: завтрак — 35 %, обед — 40 %, ужин — 25 %.</w:t>
      </w:r>
      <w:r>
        <w:rPr>
          <w:sz w:val="28"/>
        </w:rPr>
        <w:br/>
        <w:t> Итак, питание в походе должно быть калорийным и сытным, но это еще не все. Оно должно быть еще и вкусным.</w:t>
      </w:r>
    </w:p>
    <w:p w:rsidR="004C3EC9" w:rsidRDefault="004C3EC9">
      <w:pPr>
        <w:ind w:firstLine="709"/>
        <w:jc w:val="both"/>
        <w:rPr>
          <w:b/>
          <w:color w:val="FF0000"/>
          <w:sz w:val="28"/>
        </w:rPr>
      </w:pP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Туристские соревнования проводятся по всем видам туризма, включенным в спортивную классификацию. Соревнования заключаются в выявлении сильнейших туристских групп и туристов-спортсменов при прохождении туристских маршрутов и дистанций.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Виды соревнований.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Соревнования проводятся по двум группам дисциплин: «маршрут» и «дистанция» в соответствии с утвержденным Федеральным органом исполнительной власти в области физической культуры и спорта Всероссийским реестром видов спорта (ВРВС).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Выделяют </w:t>
      </w:r>
      <w:proofErr w:type="spellStart"/>
      <w:r>
        <w:rPr>
          <w:sz w:val="28"/>
        </w:rPr>
        <w:t>соревнованияочные</w:t>
      </w:r>
      <w:proofErr w:type="spellEnd"/>
      <w:r>
        <w:rPr>
          <w:sz w:val="28"/>
        </w:rPr>
        <w:t xml:space="preserve"> и заочные.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  <w:u w:val="single"/>
        </w:rPr>
        <w:t>Очные</w:t>
      </w:r>
      <w:r>
        <w:rPr>
          <w:sz w:val="28"/>
        </w:rPr>
        <w:t> соревнования проводят в виде спортивного многоборья по технике туризма – по всем видам спортивного туризма. </w:t>
      </w:r>
      <w:r>
        <w:rPr>
          <w:sz w:val="28"/>
          <w:u w:val="single"/>
        </w:rPr>
        <w:t>Заочные</w:t>
      </w:r>
      <w:r>
        <w:rPr>
          <w:sz w:val="28"/>
        </w:rPr>
        <w:t> соревнования проводятся по спортивным походам и путешествиям.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По уроню и масштабу – соревнования могут быть международные, российские, зональные (региональные), областные, городские, районные, коллективов физической культуры и клубов.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По социально-возрастным группам: молодежные, взрослые, детско-юношеские, соревнования инвалидов, студенческие и др.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По ведомственной принадлежности: соревнования могут проводиться федерациями спортивного туризма, комитетами народного образования, спортивными общественными, армейскими организациями и клубами.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По форме проведения: комплексно-показательные (фестивали, туристские праздники), </w:t>
      </w:r>
      <w:proofErr w:type="spellStart"/>
      <w:r>
        <w:rPr>
          <w:sz w:val="28"/>
        </w:rPr>
        <w:t>туриады</w:t>
      </w:r>
      <w:proofErr w:type="spellEnd"/>
      <w:r>
        <w:rPr>
          <w:sz w:val="28"/>
        </w:rPr>
        <w:t>, слеты, экспедиции, первенства, кубки, классификационные, отборочные, с ограниченным составом участников и открытые. Наибольшее распространение в туризме получили туристские слеты, соревнования по технике и тактике спортивного туризма (туристское многоборье) и соревнования между спортивными туристскими походами.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>Соревнования по скалолазанию проводятся в следующих видах: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- индивидуальное лазание (на скорость, на трудность, комбинированное, </w:t>
      </w:r>
      <w:proofErr w:type="spellStart"/>
      <w:r>
        <w:rPr>
          <w:sz w:val="28"/>
        </w:rPr>
        <w:t>боулдеринг</w:t>
      </w:r>
      <w:proofErr w:type="spellEnd"/>
      <w:r>
        <w:rPr>
          <w:sz w:val="28"/>
        </w:rPr>
        <w:t>), парные гонки, серия трасс, связки.</w:t>
      </w:r>
    </w:p>
    <w:p w:rsidR="004C3EC9" w:rsidRDefault="00366719">
      <w:pPr>
        <w:ind w:firstLine="709"/>
        <w:jc w:val="both"/>
        <w:rPr>
          <w:sz w:val="28"/>
        </w:rPr>
      </w:pPr>
      <w:r>
        <w:rPr>
          <w:sz w:val="28"/>
        </w:rPr>
        <w:t xml:space="preserve">Туристские слеты. В программу включаются соревнования и конкурсы. Дистанции соревнований состоят из этапов, 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>: навесная переправа, движение по скальному участку, переправа через реку, овраг, по бревну, транспортировка пострадавшего по сложному рельефу.</w:t>
      </w:r>
    </w:p>
    <w:p w:rsidR="004C3EC9" w:rsidRDefault="00366719">
      <w:pPr>
        <w:pStyle w:val="a3"/>
        <w:ind w:firstLine="709"/>
        <w:jc w:val="both"/>
      </w:pPr>
      <w:r>
        <w:t>Этапы слета могут включать соревнования по спортивному ориентированию и скалолазанию.</w:t>
      </w:r>
    </w:p>
    <w:p w:rsidR="004C3EC9" w:rsidRDefault="004C3EC9">
      <w:pPr>
        <w:jc w:val="both"/>
        <w:rPr>
          <w:sz w:val="28"/>
        </w:rPr>
      </w:pPr>
    </w:p>
    <w:p w:rsidR="004C3EC9" w:rsidRDefault="00366719">
      <w:pPr>
        <w:rPr>
          <w:sz w:val="28"/>
        </w:rPr>
      </w:pPr>
      <w:r>
        <w:rPr>
          <w:b/>
          <w:sz w:val="28"/>
        </w:rPr>
        <w:t xml:space="preserve"> 2.8. Экскурсии(72ч.). Организация, подготовка и проведение   экскурсий.</w:t>
      </w:r>
    </w:p>
    <w:p w:rsidR="004C3EC9" w:rsidRDefault="00366719">
      <w:pPr>
        <w:ind w:firstLine="567"/>
        <w:rPr>
          <w:sz w:val="28"/>
        </w:rPr>
      </w:pPr>
      <w:r>
        <w:rPr>
          <w:sz w:val="28"/>
        </w:rPr>
        <w:lastRenderedPageBreak/>
        <w:t xml:space="preserve">  Разработка маршрута, составление его схемы и графика движения. Смета экскурсии. </w:t>
      </w:r>
    </w:p>
    <w:p w:rsidR="004C3EC9" w:rsidRDefault="004C3EC9">
      <w:pPr>
        <w:ind w:firstLine="567"/>
        <w:rPr>
          <w:sz w:val="28"/>
        </w:rPr>
      </w:pPr>
    </w:p>
    <w:p w:rsidR="004C3EC9" w:rsidRDefault="00366719">
      <w:pPr>
        <w:jc w:val="center"/>
        <w:rPr>
          <w:b/>
          <w:sz w:val="28"/>
        </w:rPr>
      </w:pPr>
      <w:r>
        <w:rPr>
          <w:b/>
          <w:sz w:val="28"/>
        </w:rPr>
        <w:t>Раздел 3. Формы аттестации и оценочные материалы.</w:t>
      </w:r>
    </w:p>
    <w:p w:rsidR="004C3EC9" w:rsidRDefault="004C3EC9">
      <w:pPr>
        <w:jc w:val="center"/>
        <w:rPr>
          <w:b/>
          <w:sz w:val="28"/>
        </w:rPr>
      </w:pPr>
    </w:p>
    <w:p w:rsidR="004C3EC9" w:rsidRDefault="00366719">
      <w:pPr>
        <w:jc w:val="both"/>
        <w:rPr>
          <w:i/>
          <w:sz w:val="28"/>
        </w:rPr>
      </w:pPr>
      <w:r>
        <w:rPr>
          <w:i/>
          <w:sz w:val="28"/>
        </w:rPr>
        <w:t>Виды контроля: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>- текущий: наблюдение за выполнением приемов и методов в работе; отслеживание активности учащихся в выполнении ими творческих работ; беседы; выявление уровня подготовки к занятиям;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 xml:space="preserve">- промежуточный: опрос, выставка, соревнования, участие в слетах, в </w:t>
      </w:r>
      <w:proofErr w:type="gramStart"/>
      <w:r>
        <w:rPr>
          <w:sz w:val="28"/>
        </w:rPr>
        <w:t>конференциях,  выявление</w:t>
      </w:r>
      <w:proofErr w:type="gramEnd"/>
      <w:r>
        <w:rPr>
          <w:sz w:val="28"/>
        </w:rPr>
        <w:t xml:space="preserve"> уровня развития умений, навыков, степень овладения теоретическими  знаниями;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>- итоговый: наличие необходимых навыков, умений, теоретических знаний за курс программы; тестовые задания, индивидуальные карточки, соревнования.</w:t>
      </w:r>
    </w:p>
    <w:p w:rsidR="004C3EC9" w:rsidRDefault="004C3EC9">
      <w:pPr>
        <w:jc w:val="both"/>
        <w:rPr>
          <w:b/>
          <w:sz w:val="28"/>
        </w:rPr>
      </w:pPr>
    </w:p>
    <w:p w:rsidR="004C3EC9" w:rsidRDefault="004C3EC9">
      <w:pPr>
        <w:jc w:val="both"/>
        <w:rPr>
          <w:sz w:val="28"/>
        </w:rPr>
      </w:pPr>
    </w:p>
    <w:p w:rsidR="004C3EC9" w:rsidRDefault="004C3EC9">
      <w:pPr>
        <w:jc w:val="both"/>
        <w:rPr>
          <w:sz w:val="28"/>
        </w:rPr>
      </w:pPr>
    </w:p>
    <w:p w:rsidR="004C3EC9" w:rsidRDefault="004C3EC9">
      <w:pPr>
        <w:jc w:val="both"/>
        <w:rPr>
          <w:sz w:val="28"/>
        </w:rPr>
      </w:pPr>
    </w:p>
    <w:p w:rsidR="004C3EC9" w:rsidRDefault="00366719">
      <w:pPr>
        <w:jc w:val="both"/>
        <w:rPr>
          <w:b/>
          <w:sz w:val="28"/>
        </w:rPr>
      </w:pPr>
      <w:r>
        <w:rPr>
          <w:b/>
          <w:sz w:val="28"/>
        </w:rPr>
        <w:t>Методы и формы отслеживания результативности обучения и воспитания:</w:t>
      </w:r>
    </w:p>
    <w:p w:rsidR="004C3EC9" w:rsidRDefault="004C3EC9">
      <w:pPr>
        <w:jc w:val="both"/>
        <w:rPr>
          <w:b/>
          <w:sz w:val="28"/>
        </w:rPr>
      </w:pPr>
    </w:p>
    <w:p w:rsidR="004C3EC9" w:rsidRDefault="00366719">
      <w:pPr>
        <w:jc w:val="both"/>
        <w:rPr>
          <w:sz w:val="28"/>
        </w:rPr>
      </w:pPr>
      <w:r>
        <w:rPr>
          <w:b/>
          <w:sz w:val="28"/>
        </w:rPr>
        <w:t xml:space="preserve">методы: </w:t>
      </w:r>
      <w:r>
        <w:rPr>
          <w:sz w:val="28"/>
        </w:rPr>
        <w:t>тестирование, собеседование, анкетирование, наблюдение, опрос;</w:t>
      </w:r>
    </w:p>
    <w:p w:rsidR="004C3EC9" w:rsidRDefault="00366719">
      <w:pPr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sz w:val="28"/>
        </w:rPr>
        <w:t>: конкурс работ, кроссворды по туризму, защита рефератов, защита проектов, решение заданий по туристскому мастерству, навыки и умения устанавливать и собирать палатку, как и где разжечь костер.</w:t>
      </w:r>
    </w:p>
    <w:p w:rsidR="004C3EC9" w:rsidRDefault="004C3EC9">
      <w:pPr>
        <w:jc w:val="both"/>
        <w:rPr>
          <w:sz w:val="28"/>
        </w:rPr>
      </w:pPr>
    </w:p>
    <w:p w:rsidR="004C3EC9" w:rsidRDefault="00366719">
      <w:pPr>
        <w:jc w:val="both"/>
        <w:rPr>
          <w:b/>
          <w:sz w:val="28"/>
        </w:rPr>
      </w:pPr>
      <w:r>
        <w:rPr>
          <w:b/>
          <w:sz w:val="28"/>
        </w:rPr>
        <w:t>Критерии оценки достижения планируемых результатов программы.</w:t>
      </w:r>
    </w:p>
    <w:p w:rsidR="004C3EC9" w:rsidRDefault="004C3EC9">
      <w:pPr>
        <w:jc w:val="both"/>
        <w:rPr>
          <w:b/>
          <w:sz w:val="28"/>
        </w:rPr>
      </w:pPr>
    </w:p>
    <w:p w:rsidR="004C3EC9" w:rsidRDefault="00366719">
      <w:pPr>
        <w:jc w:val="both"/>
        <w:rPr>
          <w:sz w:val="28"/>
        </w:rPr>
      </w:pPr>
      <w:r>
        <w:rPr>
          <w:sz w:val="28"/>
        </w:rPr>
        <w:t xml:space="preserve">Разработана оценочная шкала, которая соответствует уровням освоения программы (шкала оценивания от 1 до 5).  По </w:t>
      </w:r>
      <w:proofErr w:type="gramStart"/>
      <w:r>
        <w:rPr>
          <w:sz w:val="28"/>
        </w:rPr>
        <w:t>окончании  учебного</w:t>
      </w:r>
      <w:proofErr w:type="gramEnd"/>
      <w:r>
        <w:rPr>
          <w:sz w:val="28"/>
        </w:rPr>
        <w:t xml:space="preserve"> года, итоги заносятся в таблицу, проводится анализ. 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>1.Низкий уровень. Учащийся знает правила ТБ, умеет писать реферат, хочет участвовать в различных соревнованиях, нерегулярно посещает кружковые занятия. Слабо владеет теоретическим материалом, не уверенно выполняет индивидуальные занятия. Не умеет делать проекты.</w:t>
      </w:r>
    </w:p>
    <w:p w:rsidR="004C3EC9" w:rsidRDefault="00366719">
      <w:pPr>
        <w:ind w:left="720"/>
        <w:jc w:val="both"/>
        <w:rPr>
          <w:sz w:val="28"/>
        </w:rPr>
      </w:pPr>
      <w:r>
        <w:rPr>
          <w:i/>
          <w:sz w:val="28"/>
        </w:rPr>
        <w:t>Личностные качества:</w:t>
      </w:r>
      <w:r>
        <w:rPr>
          <w:sz w:val="28"/>
        </w:rPr>
        <w:t xml:space="preserve"> учащийся не заинтересован в получении результата от своей деятельности.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>2.Средний (допустимый) уровень. Учащийся уверенно формулирует правила ТБ, обладает умением составлять реферат, владеет, в достаточной степени, теоретическим материалом, выполняет индивидуальные задания с некоторыми погрешностями, активно участвует во всех массовых мероприятиях кружка, участвует в спортивных соревнованиях, но не занимает призовые места. Умеет выполнять проектную работу.</w:t>
      </w:r>
    </w:p>
    <w:p w:rsidR="004C3EC9" w:rsidRDefault="00366719">
      <w:pPr>
        <w:ind w:left="720"/>
        <w:jc w:val="both"/>
        <w:rPr>
          <w:sz w:val="28"/>
        </w:rPr>
      </w:pPr>
      <w:r>
        <w:rPr>
          <w:i/>
          <w:sz w:val="28"/>
        </w:rPr>
        <w:t>Личностные качества</w:t>
      </w:r>
      <w:r>
        <w:rPr>
          <w:sz w:val="28"/>
        </w:rPr>
        <w:t>: пользуется авторитетом среди кружковцев, задает педагогу вопросы при возникновении затруднения, выполняет индивидуальные задания без творческого подхода, по шаблону.</w:t>
      </w:r>
    </w:p>
    <w:p w:rsidR="004C3EC9" w:rsidRDefault="00366719">
      <w:pPr>
        <w:jc w:val="both"/>
        <w:rPr>
          <w:sz w:val="28"/>
        </w:rPr>
      </w:pPr>
      <w:r>
        <w:rPr>
          <w:sz w:val="28"/>
        </w:rPr>
        <w:t>3. Высокий уровень. Учащийся уверенно знает правила ТБ, активно участвует во всех мероприятиях, занимает призовые места, справляется со всеми заданиями педагога.</w:t>
      </w:r>
    </w:p>
    <w:p w:rsidR="004C3EC9" w:rsidRDefault="00366719">
      <w:pPr>
        <w:ind w:left="720"/>
        <w:jc w:val="both"/>
        <w:rPr>
          <w:sz w:val="28"/>
        </w:rPr>
      </w:pPr>
      <w:r>
        <w:rPr>
          <w:i/>
          <w:sz w:val="28"/>
        </w:rPr>
        <w:t xml:space="preserve">Личностные качества: </w:t>
      </w:r>
      <w:r>
        <w:rPr>
          <w:sz w:val="28"/>
        </w:rPr>
        <w:t>учащийся пользуется авторитетом среди сверстников, помогает педагогу в работе с детьми, которым нужно дополнительное внимание, подходит к заданию творчески.</w:t>
      </w:r>
    </w:p>
    <w:p w:rsidR="004C3EC9" w:rsidRDefault="004C3EC9"/>
    <w:p w:rsidR="004C3EC9" w:rsidRDefault="004C3EC9">
      <w:pPr>
        <w:jc w:val="center"/>
        <w:rPr>
          <w:b/>
          <w:sz w:val="28"/>
        </w:rPr>
      </w:pPr>
    </w:p>
    <w:p w:rsidR="004C3EC9" w:rsidRDefault="00366719">
      <w:pPr>
        <w:ind w:left="720"/>
        <w:jc w:val="both"/>
        <w:rPr>
          <w:b/>
          <w:sz w:val="28"/>
        </w:rPr>
      </w:pPr>
      <w:r>
        <w:rPr>
          <w:b/>
          <w:sz w:val="28"/>
        </w:rPr>
        <w:t xml:space="preserve">Раздел 4. Комплекс организационно-педагогических </w:t>
      </w:r>
      <w:proofErr w:type="gramStart"/>
      <w:r>
        <w:rPr>
          <w:b/>
          <w:sz w:val="28"/>
        </w:rPr>
        <w:t>условий  реализации</w:t>
      </w:r>
      <w:proofErr w:type="gramEnd"/>
      <w:r>
        <w:rPr>
          <w:b/>
          <w:sz w:val="28"/>
        </w:rPr>
        <w:t xml:space="preserve"> программы.</w:t>
      </w:r>
    </w:p>
    <w:p w:rsidR="004C3EC9" w:rsidRDefault="004C3EC9">
      <w:pPr>
        <w:ind w:left="720"/>
        <w:jc w:val="both"/>
        <w:rPr>
          <w:sz w:val="28"/>
        </w:rPr>
      </w:pPr>
    </w:p>
    <w:p w:rsidR="004C3EC9" w:rsidRDefault="00366719">
      <w:pPr>
        <w:ind w:left="720"/>
        <w:jc w:val="both"/>
        <w:rPr>
          <w:b/>
          <w:sz w:val="28"/>
        </w:rPr>
      </w:pPr>
      <w:r>
        <w:rPr>
          <w:b/>
          <w:sz w:val="28"/>
        </w:rPr>
        <w:t>4.1. Материально – техническое обеспечение программы:</w:t>
      </w:r>
    </w:p>
    <w:p w:rsidR="004C3EC9" w:rsidRDefault="00366719">
      <w:pPr>
        <w:ind w:left="720"/>
        <w:jc w:val="both"/>
        <w:rPr>
          <w:sz w:val="28"/>
        </w:rPr>
      </w:pPr>
      <w:r>
        <w:rPr>
          <w:sz w:val="28"/>
        </w:rPr>
        <w:t>- учебный кабинет, рассчитанный на 15 уч.;</w:t>
      </w:r>
    </w:p>
    <w:p w:rsidR="004C3EC9" w:rsidRDefault="00366719">
      <w:pPr>
        <w:ind w:left="720"/>
        <w:jc w:val="both"/>
        <w:rPr>
          <w:sz w:val="28"/>
        </w:rPr>
      </w:pPr>
      <w:r>
        <w:rPr>
          <w:sz w:val="28"/>
        </w:rPr>
        <w:t>- место педагога: стол, стул;</w:t>
      </w:r>
    </w:p>
    <w:p w:rsidR="004C3EC9" w:rsidRDefault="00366719">
      <w:pPr>
        <w:ind w:left="720"/>
        <w:jc w:val="both"/>
        <w:rPr>
          <w:sz w:val="28"/>
        </w:rPr>
      </w:pPr>
      <w:r>
        <w:rPr>
          <w:sz w:val="28"/>
        </w:rPr>
        <w:t>- оборудование: ноутбук с выходом в интернет, проектор;</w:t>
      </w:r>
    </w:p>
    <w:p w:rsidR="004C3EC9" w:rsidRDefault="00366719">
      <w:pPr>
        <w:ind w:left="720"/>
        <w:jc w:val="both"/>
        <w:rPr>
          <w:sz w:val="28"/>
        </w:rPr>
      </w:pPr>
      <w:r>
        <w:rPr>
          <w:sz w:val="28"/>
        </w:rPr>
        <w:t>- классная доска.</w:t>
      </w:r>
    </w:p>
    <w:p w:rsidR="004C3EC9" w:rsidRDefault="00366719">
      <w:pPr>
        <w:ind w:left="720"/>
        <w:jc w:val="both"/>
        <w:rPr>
          <w:sz w:val="28"/>
        </w:rPr>
      </w:pPr>
      <w:r>
        <w:rPr>
          <w:b/>
          <w:sz w:val="28"/>
        </w:rPr>
        <w:t>4.2. Кадровое обеспечение программы</w:t>
      </w:r>
      <w:r>
        <w:rPr>
          <w:sz w:val="28"/>
        </w:rPr>
        <w:t>.</w:t>
      </w:r>
    </w:p>
    <w:p w:rsidR="004C3EC9" w:rsidRDefault="00366719">
      <w:pPr>
        <w:ind w:left="720"/>
        <w:jc w:val="both"/>
        <w:rPr>
          <w:sz w:val="28"/>
        </w:rPr>
      </w:pPr>
      <w:r>
        <w:rPr>
          <w:sz w:val="28"/>
        </w:rPr>
        <w:t>Программа реализуется педагогом дополнительного образования, имеющим соответствующее образование.</w:t>
      </w:r>
    </w:p>
    <w:p w:rsidR="004C3EC9" w:rsidRDefault="004C3EC9">
      <w:pPr>
        <w:ind w:left="720"/>
        <w:jc w:val="both"/>
        <w:rPr>
          <w:sz w:val="28"/>
        </w:rPr>
      </w:pPr>
    </w:p>
    <w:p w:rsidR="004C3EC9" w:rsidRDefault="00366719">
      <w:pPr>
        <w:ind w:left="720"/>
        <w:rPr>
          <w:b/>
          <w:sz w:val="28"/>
        </w:rPr>
      </w:pPr>
      <w:r>
        <w:rPr>
          <w:b/>
          <w:sz w:val="28"/>
        </w:rPr>
        <w:t xml:space="preserve"> 4.3. Учебно-методическое обеспечение.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3"/>
        <w:gridCol w:w="2683"/>
        <w:gridCol w:w="2035"/>
        <w:gridCol w:w="2149"/>
      </w:tblGrid>
      <w:tr w:rsidR="004C3EC9">
        <w:tc>
          <w:tcPr>
            <w:tcW w:w="2573" w:type="dxa"/>
          </w:tcPr>
          <w:p w:rsidR="004C3EC9" w:rsidRDefault="00366719">
            <w:r>
              <w:t>Название учебной темы</w:t>
            </w:r>
          </w:p>
        </w:tc>
        <w:tc>
          <w:tcPr>
            <w:tcW w:w="2683" w:type="dxa"/>
          </w:tcPr>
          <w:p w:rsidR="004C3EC9" w:rsidRDefault="00366719">
            <w:r>
              <w:t>Форма занятия</w:t>
            </w:r>
          </w:p>
        </w:tc>
        <w:tc>
          <w:tcPr>
            <w:tcW w:w="2035" w:type="dxa"/>
          </w:tcPr>
          <w:p w:rsidR="004C3EC9" w:rsidRDefault="00366719">
            <w:r>
              <w:t>Название и форма методического материала</w:t>
            </w:r>
          </w:p>
        </w:tc>
        <w:tc>
          <w:tcPr>
            <w:tcW w:w="2149" w:type="dxa"/>
          </w:tcPr>
          <w:p w:rsidR="004C3EC9" w:rsidRDefault="00366719">
            <w:r>
              <w:t>Методы и приемы организации учебно-воспитательного процесса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r>
              <w:t>Вводное занятие</w:t>
            </w:r>
          </w:p>
        </w:tc>
        <w:tc>
          <w:tcPr>
            <w:tcW w:w="2683" w:type="dxa"/>
          </w:tcPr>
          <w:p w:rsidR="004C3EC9" w:rsidRDefault="00366719">
            <w:r>
              <w:t>Групповая, беседа</w:t>
            </w:r>
          </w:p>
        </w:tc>
        <w:tc>
          <w:tcPr>
            <w:tcW w:w="2035" w:type="dxa"/>
          </w:tcPr>
          <w:p w:rsidR="004C3EC9" w:rsidRDefault="00366719">
            <w:r>
              <w:t>Презентация, инструкция по ТБ</w:t>
            </w:r>
          </w:p>
        </w:tc>
        <w:tc>
          <w:tcPr>
            <w:tcW w:w="2149" w:type="dxa"/>
          </w:tcPr>
          <w:p w:rsidR="004C3EC9" w:rsidRDefault="00366719">
            <w:r>
              <w:t>словесный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r>
              <w:rPr>
                <w:i/>
              </w:rPr>
              <w:t>Я и мое здоровье</w:t>
            </w:r>
          </w:p>
        </w:tc>
        <w:tc>
          <w:tcPr>
            <w:tcW w:w="2683" w:type="dxa"/>
          </w:tcPr>
          <w:p w:rsidR="004C3EC9" w:rsidRDefault="00366719">
            <w:r>
              <w:t>Групповая, теоретическая подготовка. Беседа, презентация,</w:t>
            </w:r>
          </w:p>
          <w:p w:rsidR="004C3EC9" w:rsidRDefault="00366719">
            <w:r>
              <w:t>творческие занятия, работа с литературой</w:t>
            </w:r>
          </w:p>
        </w:tc>
        <w:tc>
          <w:tcPr>
            <w:tcW w:w="2035" w:type="dxa"/>
          </w:tcPr>
          <w:p w:rsidR="004C3EC9" w:rsidRDefault="00366719">
            <w:r>
              <w:t xml:space="preserve">Презентация, </w:t>
            </w:r>
          </w:p>
          <w:p w:rsidR="004C3EC9" w:rsidRDefault="00366719">
            <w:r>
              <w:t>Литература по теме</w:t>
            </w:r>
          </w:p>
        </w:tc>
        <w:tc>
          <w:tcPr>
            <w:tcW w:w="2149" w:type="dxa"/>
          </w:tcPr>
          <w:p w:rsidR="004C3EC9" w:rsidRDefault="00366719">
            <w:r>
              <w:t>Словесный, наглядный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r>
              <w:rPr>
                <w:i/>
              </w:rPr>
              <w:t>Я и природа</w:t>
            </w:r>
          </w:p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Групповая, беседа, работа с литературой, видеофильмы</w:t>
            </w:r>
          </w:p>
        </w:tc>
        <w:tc>
          <w:tcPr>
            <w:tcW w:w="2035" w:type="dxa"/>
          </w:tcPr>
          <w:p w:rsidR="004C3EC9" w:rsidRDefault="00366719">
            <w:r>
              <w:t xml:space="preserve">Видеофильмы, литература по теме </w:t>
            </w:r>
          </w:p>
        </w:tc>
        <w:tc>
          <w:tcPr>
            <w:tcW w:w="2149" w:type="dxa"/>
          </w:tcPr>
          <w:p w:rsidR="004C3EC9" w:rsidRDefault="00366719">
            <w:r>
              <w:t>наглядный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b/>
                <w:i/>
              </w:rPr>
            </w:pPr>
            <w:r>
              <w:rPr>
                <w:i/>
              </w:rPr>
              <w:t>Один дома</w:t>
            </w:r>
            <w:r>
              <w:rPr>
                <w:b/>
                <w:i/>
              </w:rPr>
              <w:t xml:space="preserve"> </w:t>
            </w:r>
            <w:r>
              <w:t xml:space="preserve"> 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Беседа, презентации, исследование, анализ</w:t>
            </w:r>
          </w:p>
        </w:tc>
        <w:tc>
          <w:tcPr>
            <w:tcW w:w="2035" w:type="dxa"/>
          </w:tcPr>
          <w:p w:rsidR="004C3EC9" w:rsidRDefault="00366719">
            <w:r>
              <w:t>Презентации,</w:t>
            </w:r>
          </w:p>
          <w:p w:rsidR="004C3EC9" w:rsidRDefault="00366719">
            <w:r>
              <w:t>Литература по теме</w:t>
            </w:r>
          </w:p>
        </w:tc>
        <w:tc>
          <w:tcPr>
            <w:tcW w:w="2149" w:type="dxa"/>
          </w:tcPr>
          <w:p w:rsidR="004C3EC9" w:rsidRDefault="00366719">
            <w:r>
              <w:t>Наглядный, словесный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b/>
                <w:i/>
              </w:rPr>
            </w:pPr>
            <w:r>
              <w:rPr>
                <w:i/>
              </w:rPr>
              <w:t>Безопасное поведение во время занятий и игр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Рассказы, работа с литературой</w:t>
            </w:r>
          </w:p>
        </w:tc>
        <w:tc>
          <w:tcPr>
            <w:tcW w:w="2035" w:type="dxa"/>
          </w:tcPr>
          <w:p w:rsidR="004C3EC9" w:rsidRDefault="00366719">
            <w:r>
              <w:t>Литература по теме, тематические разработки</w:t>
            </w:r>
          </w:p>
        </w:tc>
        <w:tc>
          <w:tcPr>
            <w:tcW w:w="2149" w:type="dxa"/>
          </w:tcPr>
          <w:p w:rsidR="004C3EC9" w:rsidRDefault="00366719">
            <w:r>
              <w:t>словесные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</w:pPr>
            <w:r>
              <w:rPr>
                <w:i/>
              </w:rPr>
              <w:t>Безопасность на улицах города и в транспорте.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Групповая, беседа</w:t>
            </w:r>
          </w:p>
        </w:tc>
        <w:tc>
          <w:tcPr>
            <w:tcW w:w="2035" w:type="dxa"/>
          </w:tcPr>
          <w:p w:rsidR="004C3EC9" w:rsidRDefault="00366719">
            <w:pPr>
              <w:rPr>
                <w:sz w:val="28"/>
              </w:rPr>
            </w:pPr>
            <w:r>
              <w:t xml:space="preserve"> Презентации, рефераты, слайды</w:t>
            </w:r>
          </w:p>
        </w:tc>
        <w:tc>
          <w:tcPr>
            <w:tcW w:w="2149" w:type="dxa"/>
          </w:tcPr>
          <w:p w:rsidR="004C3EC9" w:rsidRDefault="00366719">
            <w:r>
              <w:t>Наглядные, словесные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i/>
              </w:rPr>
            </w:pPr>
            <w:r>
              <w:rPr>
                <w:i/>
              </w:rPr>
              <w:t>Правила безопасного поведения с незнакомым человеком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Беседа</w:t>
            </w:r>
          </w:p>
        </w:tc>
        <w:tc>
          <w:tcPr>
            <w:tcW w:w="2035" w:type="dxa"/>
          </w:tcPr>
          <w:p w:rsidR="004C3EC9" w:rsidRDefault="00366719">
            <w:r>
              <w:t xml:space="preserve">Рефераты, </w:t>
            </w:r>
          </w:p>
        </w:tc>
        <w:tc>
          <w:tcPr>
            <w:tcW w:w="2149" w:type="dxa"/>
          </w:tcPr>
          <w:p w:rsidR="004C3EC9" w:rsidRDefault="00366719">
            <w:r>
              <w:t>словесные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</w:pPr>
            <w:r>
              <w:rPr>
                <w:i/>
              </w:rPr>
              <w:t>Туристские должности в походе.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 xml:space="preserve">Беседа, обзорная лекция, </w:t>
            </w:r>
          </w:p>
        </w:tc>
        <w:tc>
          <w:tcPr>
            <w:tcW w:w="2035" w:type="dxa"/>
          </w:tcPr>
          <w:p w:rsidR="004C3EC9" w:rsidRDefault="00366719">
            <w:r>
              <w:t>Литература по теме,</w:t>
            </w:r>
          </w:p>
        </w:tc>
        <w:tc>
          <w:tcPr>
            <w:tcW w:w="2149" w:type="dxa"/>
          </w:tcPr>
          <w:p w:rsidR="004C3EC9" w:rsidRDefault="00366719">
            <w:r>
              <w:t>Наглядный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i/>
              </w:rPr>
            </w:pPr>
            <w:r>
              <w:rPr>
                <w:i/>
              </w:rPr>
              <w:t>Туристские навыки</w:t>
            </w:r>
          </w:p>
          <w:p w:rsidR="004C3EC9" w:rsidRDefault="00366719">
            <w:pPr>
              <w:jc w:val="center"/>
              <w:rPr>
                <w:b/>
                <w:i/>
              </w:rPr>
            </w:pPr>
            <w:r>
              <w:rPr>
                <w:i/>
              </w:rPr>
              <w:t>Специальная подготовка</w:t>
            </w:r>
          </w:p>
          <w:p w:rsidR="004C3EC9" w:rsidRDefault="00366719">
            <w:pPr>
              <w:jc w:val="center"/>
            </w:pPr>
            <w:r>
              <w:rPr>
                <w:i/>
              </w:rPr>
              <w:t xml:space="preserve">Физическая </w:t>
            </w:r>
            <w:r>
              <w:rPr>
                <w:i/>
              </w:rPr>
              <w:lastRenderedPageBreak/>
              <w:t>подготовка к походу</w:t>
            </w:r>
          </w:p>
          <w:p w:rsidR="004C3EC9" w:rsidRDefault="004C3EC9"/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lastRenderedPageBreak/>
              <w:t>Групповая, беседа</w:t>
            </w:r>
          </w:p>
        </w:tc>
        <w:tc>
          <w:tcPr>
            <w:tcW w:w="2035" w:type="dxa"/>
          </w:tcPr>
          <w:p w:rsidR="004C3EC9" w:rsidRDefault="00366719">
            <w:r>
              <w:t xml:space="preserve">Тематические разработки, методические рекомендации по </w:t>
            </w:r>
            <w:r>
              <w:lastRenderedPageBreak/>
              <w:t xml:space="preserve">теме, </w:t>
            </w:r>
          </w:p>
        </w:tc>
        <w:tc>
          <w:tcPr>
            <w:tcW w:w="2149" w:type="dxa"/>
          </w:tcPr>
          <w:p w:rsidR="004C3EC9" w:rsidRDefault="00366719">
            <w:r>
              <w:lastRenderedPageBreak/>
              <w:t xml:space="preserve">Словесные, наглядные, 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</w:pPr>
            <w:r>
              <w:rPr>
                <w:i/>
              </w:rPr>
              <w:lastRenderedPageBreak/>
              <w:t>Страховка, безопасность в походе.</w:t>
            </w:r>
          </w:p>
          <w:p w:rsidR="004C3EC9" w:rsidRDefault="004C3EC9">
            <w:pPr>
              <w:jc w:val="center"/>
            </w:pPr>
          </w:p>
        </w:tc>
        <w:tc>
          <w:tcPr>
            <w:tcW w:w="2683" w:type="dxa"/>
          </w:tcPr>
          <w:p w:rsidR="004C3EC9" w:rsidRDefault="00366719">
            <w:r>
              <w:t>Беседа, обзорная лекция,</w:t>
            </w:r>
          </w:p>
        </w:tc>
        <w:tc>
          <w:tcPr>
            <w:tcW w:w="2035" w:type="dxa"/>
          </w:tcPr>
          <w:p w:rsidR="004C3EC9" w:rsidRDefault="00366719">
            <w:r>
              <w:t>Тематические разработки</w:t>
            </w:r>
          </w:p>
        </w:tc>
        <w:tc>
          <w:tcPr>
            <w:tcW w:w="2149" w:type="dxa"/>
          </w:tcPr>
          <w:p w:rsidR="004C3EC9" w:rsidRDefault="00366719">
            <w:r>
              <w:t>Словесные, наглядные,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i/>
              </w:rPr>
            </w:pPr>
            <w:r>
              <w:rPr>
                <w:i/>
              </w:rPr>
              <w:t>Организация туристского быта.</w:t>
            </w:r>
          </w:p>
          <w:p w:rsidR="004C3EC9" w:rsidRDefault="00366719">
            <w:pPr>
              <w:jc w:val="center"/>
              <w:rPr>
                <w:i/>
              </w:rPr>
            </w:pPr>
            <w:r>
              <w:rPr>
                <w:i/>
              </w:rPr>
              <w:t>Питание и гигиена в походе</w:t>
            </w:r>
          </w:p>
        </w:tc>
        <w:tc>
          <w:tcPr>
            <w:tcW w:w="2683" w:type="dxa"/>
          </w:tcPr>
          <w:p w:rsidR="004C3EC9" w:rsidRDefault="00366719">
            <w:r>
              <w:t>Беседа, обзорная лекция</w:t>
            </w:r>
          </w:p>
        </w:tc>
        <w:tc>
          <w:tcPr>
            <w:tcW w:w="2035" w:type="dxa"/>
          </w:tcPr>
          <w:p w:rsidR="004C3EC9" w:rsidRDefault="00366719">
            <w:r>
              <w:t>Литература по теме</w:t>
            </w:r>
          </w:p>
        </w:tc>
        <w:tc>
          <w:tcPr>
            <w:tcW w:w="2149" w:type="dxa"/>
          </w:tcPr>
          <w:p w:rsidR="004C3EC9" w:rsidRDefault="00366719">
            <w:r>
              <w:t>Наглядный</w:t>
            </w:r>
          </w:p>
        </w:tc>
      </w:tr>
      <w:tr w:rsidR="004C3EC9">
        <w:tc>
          <w:tcPr>
            <w:tcW w:w="2573" w:type="dxa"/>
          </w:tcPr>
          <w:p w:rsidR="004C3EC9" w:rsidRDefault="00366719">
            <w:pPr>
              <w:jc w:val="center"/>
              <w:rPr>
                <w:i/>
              </w:rPr>
            </w:pPr>
            <w:r>
              <w:rPr>
                <w:i/>
              </w:rPr>
              <w:t>Экскурсия, походы</w:t>
            </w:r>
          </w:p>
          <w:p w:rsidR="004C3EC9" w:rsidRDefault="00366719">
            <w:pPr>
              <w:tabs>
                <w:tab w:val="left" w:pos="1134"/>
              </w:tabs>
              <w:jc w:val="center"/>
            </w:pPr>
            <w:r>
              <w:rPr>
                <w:i/>
              </w:rPr>
              <w:t>Подведение итогов похода.</w:t>
            </w:r>
          </w:p>
          <w:p w:rsidR="004C3EC9" w:rsidRDefault="00366719">
            <w:pPr>
              <w:tabs>
                <w:tab w:val="left" w:pos="1134"/>
              </w:tabs>
              <w:jc w:val="center"/>
              <w:rPr>
                <w:i/>
              </w:rPr>
            </w:pPr>
            <w:r>
              <w:rPr>
                <w:i/>
              </w:rPr>
              <w:t>Туристские соревнования, слеты, конкурсы</w:t>
            </w:r>
          </w:p>
          <w:p w:rsidR="004C3EC9" w:rsidRDefault="004C3EC9">
            <w:pPr>
              <w:jc w:val="center"/>
              <w:rPr>
                <w:i/>
              </w:rPr>
            </w:pPr>
          </w:p>
        </w:tc>
        <w:tc>
          <w:tcPr>
            <w:tcW w:w="2683" w:type="dxa"/>
          </w:tcPr>
          <w:p w:rsidR="004C3EC9" w:rsidRDefault="00366719">
            <w:pPr>
              <w:rPr>
                <w:sz w:val="28"/>
              </w:rPr>
            </w:pPr>
            <w:r>
              <w:t>Организация экскурсий</w:t>
            </w:r>
          </w:p>
        </w:tc>
        <w:tc>
          <w:tcPr>
            <w:tcW w:w="2035" w:type="dxa"/>
          </w:tcPr>
          <w:p w:rsidR="004C3EC9" w:rsidRDefault="00366719">
            <w:r>
              <w:t>Методические разработки по методике проведения экскурсий</w:t>
            </w:r>
          </w:p>
        </w:tc>
        <w:tc>
          <w:tcPr>
            <w:tcW w:w="2149" w:type="dxa"/>
          </w:tcPr>
          <w:p w:rsidR="004C3EC9" w:rsidRDefault="00366719">
            <w:r>
              <w:t>Словесные, наглядные</w:t>
            </w:r>
          </w:p>
        </w:tc>
      </w:tr>
    </w:tbl>
    <w:p w:rsidR="004C3EC9" w:rsidRDefault="004C3EC9">
      <w:pPr>
        <w:jc w:val="center"/>
        <w:rPr>
          <w:sz w:val="28"/>
        </w:rPr>
      </w:pPr>
    </w:p>
    <w:p w:rsidR="004C3EC9" w:rsidRDefault="00366719">
      <w:pPr>
        <w:jc w:val="center"/>
        <w:rPr>
          <w:sz w:val="28"/>
        </w:rPr>
      </w:pPr>
      <w:r>
        <w:rPr>
          <w:sz w:val="28"/>
        </w:rPr>
        <w:t>Литература для педагога:</w:t>
      </w:r>
    </w:p>
    <w:p w:rsidR="004C3EC9" w:rsidRDefault="004C3EC9">
      <w:pPr>
        <w:jc w:val="center"/>
        <w:rPr>
          <w:sz w:val="28"/>
        </w:rPr>
      </w:pPr>
    </w:p>
    <w:p w:rsidR="004C3EC9" w:rsidRDefault="00366719">
      <w:pPr>
        <w:numPr>
          <w:ilvl w:val="0"/>
          <w:numId w:val="4"/>
        </w:numPr>
        <w:jc w:val="both"/>
        <w:rPr>
          <w:i/>
          <w:sz w:val="28"/>
        </w:rPr>
      </w:pPr>
      <w:r>
        <w:rPr>
          <w:rStyle w:val="ac"/>
          <w:b w:val="0"/>
          <w:sz w:val="28"/>
          <w:highlight w:val="white"/>
        </w:rPr>
        <w:t>Маслов А.Г. Подготовка и проведение соревнований учащихся «Школа безопасности»</w:t>
      </w:r>
      <w:r>
        <w:rPr>
          <w:sz w:val="28"/>
          <w:highlight w:val="white"/>
        </w:rPr>
        <w:t>. – М.: «ВЛАДОС». −160 с.: ил. Ф</w:t>
      </w:r>
    </w:p>
    <w:p w:rsidR="004C3EC9" w:rsidRDefault="00366719">
      <w:pPr>
        <w:numPr>
          <w:ilvl w:val="0"/>
          <w:numId w:val="4"/>
        </w:numPr>
        <w:jc w:val="both"/>
        <w:rPr>
          <w:i/>
          <w:sz w:val="28"/>
        </w:rPr>
      </w:pPr>
      <w:r>
        <w:rPr>
          <w:rStyle w:val="ac"/>
          <w:b w:val="0"/>
          <w:color w:val="161517"/>
          <w:sz w:val="28"/>
          <w:highlight w:val="white"/>
        </w:rPr>
        <w:t xml:space="preserve">Константинов Ю.С. «Детско-юношеский </w:t>
      </w:r>
      <w:proofErr w:type="gramStart"/>
      <w:r>
        <w:rPr>
          <w:rStyle w:val="ac"/>
          <w:b w:val="0"/>
          <w:color w:val="161517"/>
          <w:sz w:val="28"/>
          <w:highlight w:val="white"/>
        </w:rPr>
        <w:t>туризм»*</w:t>
      </w:r>
      <w:proofErr w:type="gramEnd"/>
      <w:r>
        <w:rPr>
          <w:rStyle w:val="ac"/>
          <w:b w:val="0"/>
          <w:color w:val="161517"/>
          <w:sz w:val="28"/>
          <w:highlight w:val="white"/>
        </w:rPr>
        <w:t>.</w:t>
      </w:r>
      <w:r>
        <w:rPr>
          <w:color w:val="161517"/>
          <w:sz w:val="28"/>
          <w:highlight w:val="white"/>
        </w:rPr>
        <w:t xml:space="preserve"> Учебно-методическое пособие. 2-е изд., стереотип. − М.: </w:t>
      </w:r>
      <w:proofErr w:type="spellStart"/>
      <w:r>
        <w:rPr>
          <w:color w:val="161517"/>
          <w:sz w:val="28"/>
          <w:highlight w:val="white"/>
        </w:rPr>
        <w:t>ФЦДЮТиК</w:t>
      </w:r>
      <w:proofErr w:type="spellEnd"/>
      <w:r>
        <w:rPr>
          <w:color w:val="161517"/>
          <w:sz w:val="28"/>
          <w:highlight w:val="white"/>
        </w:rPr>
        <w:t>, 2018 г. − 600 с., ил.</w:t>
      </w:r>
    </w:p>
    <w:p w:rsidR="004C3EC9" w:rsidRDefault="00366719">
      <w:pPr>
        <w:numPr>
          <w:ilvl w:val="0"/>
          <w:numId w:val="4"/>
        </w:numPr>
        <w:jc w:val="both"/>
        <w:rPr>
          <w:sz w:val="28"/>
          <w:highlight w:val="white"/>
        </w:rPr>
      </w:pPr>
      <w:r>
        <w:rPr>
          <w:rStyle w:val="ac"/>
          <w:b w:val="0"/>
          <w:sz w:val="28"/>
          <w:highlight w:val="white"/>
        </w:rPr>
        <w:t xml:space="preserve">Константинов Ю. С. «Из истории детского туризма в России». (1918-2018 </w:t>
      </w:r>
      <w:proofErr w:type="gramStart"/>
      <w:r>
        <w:rPr>
          <w:rStyle w:val="ac"/>
          <w:b w:val="0"/>
          <w:sz w:val="28"/>
          <w:highlight w:val="white"/>
        </w:rPr>
        <w:t>гг.)*</w:t>
      </w:r>
      <w:proofErr w:type="gramEnd"/>
      <w:r>
        <w:rPr>
          <w:rStyle w:val="ac"/>
          <w:b w:val="0"/>
          <w:sz w:val="28"/>
          <w:highlight w:val="white"/>
        </w:rPr>
        <w:t> </w:t>
      </w:r>
      <w:r>
        <w:rPr>
          <w:sz w:val="28"/>
          <w:highlight w:val="white"/>
        </w:rPr>
        <w:t xml:space="preserve">− М.: </w:t>
      </w:r>
      <w:proofErr w:type="spellStart"/>
      <w:r>
        <w:rPr>
          <w:sz w:val="28"/>
          <w:highlight w:val="white"/>
        </w:rPr>
        <w:t>ФЦДЮТиК</w:t>
      </w:r>
      <w:proofErr w:type="spellEnd"/>
      <w:r>
        <w:rPr>
          <w:sz w:val="28"/>
          <w:highlight w:val="white"/>
        </w:rPr>
        <w:t>, 2008. 312 с., ил. Ф-т 145 х 205 мм.</w:t>
      </w:r>
    </w:p>
    <w:p w:rsidR="004C3EC9" w:rsidRDefault="004C3EC9">
      <w:pPr>
        <w:jc w:val="both"/>
        <w:rPr>
          <w:sz w:val="28"/>
          <w:highlight w:val="white"/>
        </w:rPr>
      </w:pPr>
    </w:p>
    <w:p w:rsidR="004C3EC9" w:rsidRDefault="00366719">
      <w:pPr>
        <w:numPr>
          <w:ilvl w:val="0"/>
          <w:numId w:val="4"/>
        </w:numPr>
        <w:jc w:val="both"/>
        <w:rPr>
          <w:sz w:val="28"/>
        </w:rPr>
      </w:pPr>
      <w:r>
        <w:rPr>
          <w:i/>
          <w:sz w:val="28"/>
        </w:rPr>
        <w:t xml:space="preserve">Варламов В.Г. </w:t>
      </w:r>
      <w:r>
        <w:rPr>
          <w:sz w:val="28"/>
        </w:rPr>
        <w:t>Основы безопасности в пешем походе. М.: ЦРИБ «Турист», 2013.</w:t>
      </w:r>
    </w:p>
    <w:p w:rsidR="004C3EC9" w:rsidRDefault="00366719">
      <w:pPr>
        <w:numPr>
          <w:ilvl w:val="0"/>
          <w:numId w:val="4"/>
        </w:numPr>
        <w:jc w:val="both"/>
        <w:rPr>
          <w:sz w:val="28"/>
        </w:rPr>
      </w:pPr>
      <w:r>
        <w:rPr>
          <w:i/>
          <w:sz w:val="28"/>
        </w:rPr>
        <w:t xml:space="preserve">Константинов Ю.С. </w:t>
      </w:r>
      <w:r>
        <w:rPr>
          <w:sz w:val="28"/>
        </w:rPr>
        <w:t xml:space="preserve">Туристские слеты и соревнования учащихся. М.: ЦДЮТиК,2013г </w:t>
      </w:r>
    </w:p>
    <w:p w:rsidR="004C3EC9" w:rsidRDefault="00366719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5</w:t>
      </w:r>
      <w:r>
        <w:rPr>
          <w:rStyle w:val="ac"/>
          <w:b w:val="0"/>
          <w:sz w:val="28"/>
          <w:highlight w:val="white"/>
        </w:rPr>
        <w:t xml:space="preserve">Куликов В.М., </w:t>
      </w:r>
      <w:proofErr w:type="spellStart"/>
      <w:r>
        <w:rPr>
          <w:rStyle w:val="ac"/>
          <w:b w:val="0"/>
          <w:sz w:val="28"/>
          <w:highlight w:val="white"/>
        </w:rPr>
        <w:t>Ротштейн</w:t>
      </w:r>
      <w:proofErr w:type="spellEnd"/>
      <w:r>
        <w:rPr>
          <w:rStyle w:val="ac"/>
          <w:b w:val="0"/>
          <w:sz w:val="28"/>
          <w:highlight w:val="white"/>
        </w:rPr>
        <w:t xml:space="preserve"> Л.М.</w:t>
      </w:r>
      <w:r>
        <w:rPr>
          <w:sz w:val="28"/>
          <w:highlight w:val="white"/>
        </w:rPr>
        <w:t> «</w:t>
      </w:r>
      <w:r>
        <w:rPr>
          <w:rStyle w:val="ac"/>
          <w:b w:val="0"/>
          <w:sz w:val="28"/>
          <w:highlight w:val="white"/>
        </w:rPr>
        <w:t>Школа туристских вожаков». – </w:t>
      </w:r>
      <w:r>
        <w:rPr>
          <w:sz w:val="28"/>
          <w:highlight w:val="white"/>
        </w:rPr>
        <w:t>М.: «ВЛАДОС» – 144 с.: ил. Ф.</w:t>
      </w:r>
    </w:p>
    <w:p w:rsidR="004C3EC9" w:rsidRDefault="004C3EC9">
      <w:pPr>
        <w:ind w:firstLine="75"/>
        <w:jc w:val="both"/>
        <w:rPr>
          <w:sz w:val="28"/>
        </w:rPr>
      </w:pPr>
    </w:p>
    <w:p w:rsidR="004C3EC9" w:rsidRDefault="00366719">
      <w:pPr>
        <w:numPr>
          <w:ilvl w:val="0"/>
          <w:numId w:val="4"/>
        </w:numPr>
        <w:jc w:val="both"/>
        <w:rPr>
          <w:sz w:val="28"/>
        </w:rPr>
      </w:pPr>
      <w:r>
        <w:rPr>
          <w:i/>
          <w:sz w:val="28"/>
        </w:rPr>
        <w:t xml:space="preserve">Куликов </w:t>
      </w:r>
      <w:proofErr w:type="gramStart"/>
      <w:r>
        <w:rPr>
          <w:i/>
          <w:sz w:val="28"/>
        </w:rPr>
        <w:t>В.М.,</w:t>
      </w:r>
      <w:proofErr w:type="spellStart"/>
      <w:r>
        <w:rPr>
          <w:i/>
          <w:sz w:val="28"/>
        </w:rPr>
        <w:t>Ротштейн</w:t>
      </w:r>
      <w:proofErr w:type="spellEnd"/>
      <w:proofErr w:type="gramEnd"/>
      <w:r>
        <w:rPr>
          <w:i/>
          <w:sz w:val="28"/>
        </w:rPr>
        <w:t xml:space="preserve"> Л.М. </w:t>
      </w:r>
      <w:r>
        <w:rPr>
          <w:sz w:val="28"/>
        </w:rPr>
        <w:t>Составление письменного отчета о пешеходном туристском путешествии школьников. М.: ЦРИБ «Турист», 2013</w:t>
      </w:r>
    </w:p>
    <w:p w:rsidR="004C3EC9" w:rsidRDefault="00366719">
      <w:pPr>
        <w:pStyle w:val="2"/>
        <w:numPr>
          <w:ilvl w:val="0"/>
          <w:numId w:val="4"/>
        </w:numPr>
        <w:jc w:val="both"/>
        <w:rPr>
          <w:b w:val="0"/>
          <w:sz w:val="28"/>
        </w:rPr>
      </w:pPr>
      <w:r>
        <w:rPr>
          <w:b w:val="0"/>
          <w:sz w:val="28"/>
        </w:rPr>
        <w:t xml:space="preserve">Агеева И.Д. </w:t>
      </w:r>
      <w:proofErr w:type="gramStart"/>
      <w:r>
        <w:rPr>
          <w:b w:val="0"/>
          <w:sz w:val="28"/>
        </w:rPr>
        <w:t>« занимательные</w:t>
      </w:r>
      <w:proofErr w:type="gramEnd"/>
      <w:r>
        <w:rPr>
          <w:b w:val="0"/>
          <w:sz w:val="28"/>
        </w:rPr>
        <w:t xml:space="preserve"> материалы по изобразительному искусству»  </w:t>
      </w:r>
    </w:p>
    <w:p w:rsidR="004C3EC9" w:rsidRDefault="00366719">
      <w:pPr>
        <w:pStyle w:val="2"/>
        <w:numPr>
          <w:ilvl w:val="0"/>
          <w:numId w:val="4"/>
        </w:numPr>
        <w:jc w:val="both"/>
        <w:rPr>
          <w:b w:val="0"/>
          <w:sz w:val="28"/>
        </w:rPr>
      </w:pPr>
      <w:r>
        <w:rPr>
          <w:b w:val="0"/>
          <w:sz w:val="28"/>
        </w:rPr>
        <w:t xml:space="preserve">Самарина И. А. «Основы туристско-экологической деятельности </w:t>
      </w:r>
      <w:proofErr w:type="gramStart"/>
      <w:r>
        <w:rPr>
          <w:b w:val="0"/>
          <w:sz w:val="28"/>
        </w:rPr>
        <w:t>учащихся»*</w:t>
      </w:r>
      <w:proofErr w:type="gramEnd"/>
      <w:r>
        <w:rPr>
          <w:b w:val="0"/>
          <w:sz w:val="28"/>
        </w:rPr>
        <w:t xml:space="preserve">. − М.: </w:t>
      </w:r>
      <w:proofErr w:type="spellStart"/>
      <w:r>
        <w:rPr>
          <w:b w:val="0"/>
          <w:sz w:val="28"/>
        </w:rPr>
        <w:t>ФЦДЮТиК</w:t>
      </w:r>
      <w:proofErr w:type="spellEnd"/>
      <w:r>
        <w:rPr>
          <w:b w:val="0"/>
          <w:sz w:val="28"/>
        </w:rPr>
        <w:t>, 2017 г. 276 с.,</w:t>
      </w:r>
    </w:p>
    <w:p w:rsidR="004C3EC9" w:rsidRDefault="00366719">
      <w:pPr>
        <w:pStyle w:val="2"/>
        <w:numPr>
          <w:ilvl w:val="0"/>
          <w:numId w:val="4"/>
        </w:numPr>
        <w:jc w:val="both"/>
        <w:rPr>
          <w:b w:val="0"/>
          <w:sz w:val="28"/>
        </w:rPr>
      </w:pPr>
      <w:proofErr w:type="spellStart"/>
      <w:r>
        <w:rPr>
          <w:b w:val="0"/>
          <w:sz w:val="28"/>
        </w:rPr>
        <w:t>Попчиковский</w:t>
      </w:r>
      <w:proofErr w:type="spellEnd"/>
      <w:r>
        <w:rPr>
          <w:b w:val="0"/>
          <w:sz w:val="28"/>
        </w:rPr>
        <w:t xml:space="preserve"> В. Ю. Организация и проведение туристских </w:t>
      </w:r>
      <w:proofErr w:type="gramStart"/>
      <w:r>
        <w:rPr>
          <w:b w:val="0"/>
          <w:sz w:val="28"/>
        </w:rPr>
        <w:t>походов.-</w:t>
      </w:r>
      <w:proofErr w:type="gramEnd"/>
      <w:r>
        <w:rPr>
          <w:b w:val="0"/>
          <w:sz w:val="28"/>
        </w:rPr>
        <w:t xml:space="preserve"> М.: </w:t>
      </w:r>
      <w:proofErr w:type="spellStart"/>
      <w:r>
        <w:rPr>
          <w:b w:val="0"/>
          <w:sz w:val="28"/>
        </w:rPr>
        <w:t>Профиздат</w:t>
      </w:r>
      <w:proofErr w:type="spellEnd"/>
      <w:r>
        <w:rPr>
          <w:b w:val="0"/>
          <w:sz w:val="28"/>
        </w:rPr>
        <w:t>, 2018</w:t>
      </w:r>
    </w:p>
    <w:p w:rsidR="004C3EC9" w:rsidRDefault="00366719">
      <w:pPr>
        <w:pStyle w:val="2"/>
        <w:ind w:left="720"/>
        <w:jc w:val="both"/>
        <w:rPr>
          <w:sz w:val="28"/>
        </w:rPr>
      </w:pPr>
      <w:r>
        <w:rPr>
          <w:sz w:val="28"/>
        </w:rPr>
        <w:t>Литература для детей:</w:t>
      </w:r>
    </w:p>
    <w:p w:rsidR="004C3EC9" w:rsidRDefault="004C3EC9">
      <w:pPr>
        <w:pStyle w:val="2"/>
        <w:ind w:left="720"/>
        <w:jc w:val="both"/>
        <w:rPr>
          <w:sz w:val="28"/>
        </w:rPr>
      </w:pPr>
    </w:p>
    <w:p w:rsidR="004C3EC9" w:rsidRDefault="00366719">
      <w:pPr>
        <w:pStyle w:val="2"/>
        <w:ind w:left="720"/>
        <w:jc w:val="both"/>
        <w:rPr>
          <w:b w:val="0"/>
          <w:sz w:val="28"/>
        </w:rPr>
      </w:pPr>
      <w:r>
        <w:rPr>
          <w:b w:val="0"/>
          <w:sz w:val="28"/>
        </w:rPr>
        <w:t xml:space="preserve">1.Серия «Игровые методы обучения» </w:t>
      </w:r>
      <w:proofErr w:type="gramStart"/>
      <w:r>
        <w:rPr>
          <w:b w:val="0"/>
          <w:sz w:val="28"/>
        </w:rPr>
        <w:t>М.,ТЦ</w:t>
      </w:r>
      <w:proofErr w:type="gramEnd"/>
      <w:r>
        <w:rPr>
          <w:b w:val="0"/>
          <w:sz w:val="28"/>
        </w:rPr>
        <w:t xml:space="preserve"> СФЕРА;</w:t>
      </w:r>
    </w:p>
    <w:p w:rsidR="004C3EC9" w:rsidRDefault="00366719">
      <w:pPr>
        <w:jc w:val="both"/>
        <w:outlineLvl w:val="1"/>
        <w:rPr>
          <w:sz w:val="28"/>
        </w:rPr>
      </w:pPr>
      <w:r>
        <w:rPr>
          <w:sz w:val="28"/>
        </w:rPr>
        <w:t xml:space="preserve">          2.Драч Г. «История искусств», </w:t>
      </w:r>
      <w:proofErr w:type="spellStart"/>
      <w:r>
        <w:rPr>
          <w:sz w:val="28"/>
        </w:rPr>
        <w:t>Паниотова</w:t>
      </w:r>
      <w:proofErr w:type="spellEnd"/>
      <w:r>
        <w:rPr>
          <w:sz w:val="28"/>
        </w:rPr>
        <w:t xml:space="preserve"> Т., 2014;</w:t>
      </w:r>
    </w:p>
    <w:p w:rsidR="004C3EC9" w:rsidRDefault="00366719">
      <w:pPr>
        <w:ind w:left="360"/>
        <w:jc w:val="both"/>
        <w:outlineLvl w:val="1"/>
        <w:rPr>
          <w:sz w:val="28"/>
        </w:rPr>
      </w:pPr>
      <w:r>
        <w:rPr>
          <w:sz w:val="28"/>
        </w:rPr>
        <w:t xml:space="preserve">  3.Ходж С. «Искусство, 50 идей, о которых нужно знать», 2014г.</w:t>
      </w:r>
    </w:p>
    <w:p w:rsidR="004C3EC9" w:rsidRDefault="00366719">
      <w:pPr>
        <w:pStyle w:val="ad"/>
        <w:spacing w:before="0" w:after="0"/>
        <w:ind w:left="360"/>
        <w:jc w:val="both"/>
        <w:rPr>
          <w:sz w:val="28"/>
        </w:rPr>
      </w:pPr>
      <w:r>
        <w:rPr>
          <w:sz w:val="28"/>
        </w:rPr>
        <w:t xml:space="preserve">  4.Нестеров П.Г. «Художественная галерея», №170, 2017г.</w:t>
      </w:r>
    </w:p>
    <w:p w:rsidR="004C3EC9" w:rsidRDefault="00366719">
      <w:pPr>
        <w:tabs>
          <w:tab w:val="left" w:pos="960"/>
        </w:tabs>
        <w:jc w:val="both"/>
        <w:rPr>
          <w:sz w:val="28"/>
        </w:rPr>
      </w:pPr>
      <w:r>
        <w:rPr>
          <w:sz w:val="28"/>
        </w:rPr>
        <w:tab/>
        <w:t>Интернет ресурсы:</w:t>
      </w:r>
    </w:p>
    <w:p w:rsidR="004C3EC9" w:rsidRDefault="00366719">
      <w:pPr>
        <w:rPr>
          <w:sz w:val="28"/>
        </w:rPr>
      </w:pPr>
      <w:r>
        <w:rPr>
          <w:sz w:val="28"/>
        </w:rPr>
        <w:t xml:space="preserve">   Интернет ресурсы:</w:t>
      </w:r>
    </w:p>
    <w:p w:rsidR="004C3EC9" w:rsidRDefault="00366719">
      <w:pPr>
        <w:rPr>
          <w:sz w:val="28"/>
        </w:rPr>
      </w:pPr>
      <w:r>
        <w:rPr>
          <w:sz w:val="28"/>
        </w:rPr>
        <w:lastRenderedPageBreak/>
        <w:t>1.www.artpojekt.ru</w:t>
      </w:r>
    </w:p>
    <w:p w:rsidR="004C3EC9" w:rsidRDefault="00366719">
      <w:pPr>
        <w:rPr>
          <w:sz w:val="28"/>
        </w:rPr>
      </w:pPr>
      <w:r>
        <w:rPr>
          <w:sz w:val="28"/>
        </w:rPr>
        <w:t>2.urokietno.ru</w:t>
      </w:r>
    </w:p>
    <w:p w:rsidR="004C3EC9" w:rsidRDefault="00366719">
      <w:pPr>
        <w:rPr>
          <w:sz w:val="28"/>
        </w:rPr>
      </w:pPr>
      <w:r>
        <w:rPr>
          <w:sz w:val="28"/>
        </w:rPr>
        <w:t>3.www.maam.ru</w:t>
      </w:r>
    </w:p>
    <w:p w:rsidR="004C3EC9" w:rsidRDefault="004C3EC9">
      <w:pPr>
        <w:jc w:val="center"/>
        <w:rPr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jc w:val="center"/>
        <w:rPr>
          <w:b/>
          <w:sz w:val="28"/>
        </w:rPr>
      </w:pPr>
    </w:p>
    <w:p w:rsidR="004C3EC9" w:rsidRDefault="004C3EC9">
      <w:pPr>
        <w:rPr>
          <w:b/>
          <w:sz w:val="28"/>
        </w:rPr>
      </w:pPr>
    </w:p>
    <w:p w:rsidR="004C3EC9" w:rsidRDefault="00366719">
      <w:pPr>
        <w:jc w:val="center"/>
        <w:rPr>
          <w:b/>
          <w:sz w:val="28"/>
        </w:rPr>
      </w:pPr>
      <w:r>
        <w:t xml:space="preserve"> </w:t>
      </w:r>
    </w:p>
    <w:p w:rsidR="004C3EC9" w:rsidRDefault="004C3EC9">
      <w:pPr>
        <w:rPr>
          <w:b/>
          <w:sz w:val="28"/>
        </w:rPr>
      </w:pPr>
    </w:p>
    <w:p w:rsidR="004C3EC9" w:rsidRDefault="00366719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p w:rsidR="004C3EC9" w:rsidRDefault="004C3EC9">
      <w:pPr>
        <w:rPr>
          <w:rFonts w:ascii="Arial Narrow" w:hAnsi="Arial Narrow"/>
        </w:rPr>
      </w:pPr>
    </w:p>
    <w:sectPr w:rsidR="004C3EC9">
      <w:pgSz w:w="11906" w:h="16838"/>
      <w:pgMar w:top="567" w:right="707" w:bottom="284" w:left="70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022D0"/>
    <w:multiLevelType w:val="multilevel"/>
    <w:tmpl w:val="8760D12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105727D"/>
    <w:multiLevelType w:val="multilevel"/>
    <w:tmpl w:val="DCBE1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" w15:restartNumberingAfterBreak="0">
    <w:nsid w:val="268565B5"/>
    <w:multiLevelType w:val="multilevel"/>
    <w:tmpl w:val="5C34C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D0D5FD0"/>
    <w:multiLevelType w:val="multilevel"/>
    <w:tmpl w:val="10EC9B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EC9"/>
    <w:rsid w:val="002C4CFF"/>
    <w:rsid w:val="00366719"/>
    <w:rsid w:val="004C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5018"/>
  <w15:docId w15:val="{CB5BDBB3-44F4-4E37-AC02-8FAFFDED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/>
      <w:outlineLvl w:val="1"/>
    </w:pPr>
    <w:rPr>
      <w:b/>
      <w:sz w:val="3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1"/>
    <w:link w:val="a3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33">
    <w:name w:val="Body Text 3"/>
    <w:basedOn w:val="a"/>
    <w:link w:val="34"/>
    <w:rPr>
      <w:sz w:val="20"/>
    </w:rPr>
  </w:style>
  <w:style w:type="character" w:customStyle="1" w:styleId="34">
    <w:name w:val="Основной текст 3 Знак"/>
    <w:basedOn w:val="1"/>
    <w:link w:val="33"/>
    <w:rPr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List Paragraph"/>
    <w:basedOn w:val="a"/>
    <w:link w:val="a8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Pr>
      <w:rFonts w:ascii="Calibri" w:hAnsi="Calibri"/>
      <w:sz w:val="2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No Spacing"/>
    <w:link w:val="ab"/>
    <w:pPr>
      <w:widowControl w:val="0"/>
    </w:pPr>
  </w:style>
  <w:style w:type="character" w:customStyle="1" w:styleId="ab">
    <w:name w:val="Без интервала Знак"/>
    <w:link w:val="aa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23">
    <w:name w:val="Body Text 2"/>
    <w:basedOn w:val="a"/>
    <w:link w:val="24"/>
    <w:pPr>
      <w:tabs>
        <w:tab w:val="left" w:pos="2280"/>
      </w:tabs>
    </w:pPr>
    <w:rPr>
      <w:b/>
      <w:sz w:val="28"/>
    </w:rPr>
  </w:style>
  <w:style w:type="character" w:customStyle="1" w:styleId="24">
    <w:name w:val="Основной текст 2 Знак"/>
    <w:basedOn w:val="1"/>
    <w:link w:val="23"/>
    <w:rPr>
      <w:b/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Строгий1"/>
    <w:link w:val="ac"/>
    <w:rPr>
      <w:b/>
    </w:rPr>
  </w:style>
  <w:style w:type="character" w:styleId="ac">
    <w:name w:val="Strong"/>
    <w:link w:val="16"/>
    <w:rPr>
      <w:b/>
    </w:rPr>
  </w:style>
  <w:style w:type="paragraph" w:styleId="ad">
    <w:name w:val="Normal (Web)"/>
    <w:basedOn w:val="a"/>
    <w:link w:val="ae"/>
    <w:pPr>
      <w:spacing w:before="40" w:after="40"/>
    </w:pPr>
    <w:rPr>
      <w:sz w:val="20"/>
    </w:rPr>
  </w:style>
  <w:style w:type="character" w:customStyle="1" w:styleId="ae">
    <w:name w:val="Обычный (веб) Знак"/>
    <w:basedOn w:val="1"/>
    <w:link w:val="ad"/>
    <w:rPr>
      <w:sz w:val="20"/>
    </w:rPr>
  </w:style>
  <w:style w:type="paragraph" w:styleId="af">
    <w:name w:val="Subtitle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basedOn w:val="a"/>
    <w:link w:val="af2"/>
    <w:uiPriority w:val="10"/>
    <w:qFormat/>
    <w:pPr>
      <w:jc w:val="center"/>
    </w:pPr>
    <w:rPr>
      <w:b/>
      <w:sz w:val="28"/>
    </w:rPr>
  </w:style>
  <w:style w:type="character" w:customStyle="1" w:styleId="af2">
    <w:name w:val="Заголовок Знак"/>
    <w:basedOn w:val="1"/>
    <w:link w:val="af1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17">
    <w:name w:val="Выделение1"/>
    <w:link w:val="af3"/>
    <w:rPr>
      <w:i/>
    </w:rPr>
  </w:style>
  <w:style w:type="character" w:styleId="af3">
    <w:name w:val="Emphasis"/>
    <w:link w:val="17"/>
    <w:rPr>
      <w:i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table" w:styleId="a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5166</Words>
  <Characters>29450</Characters>
  <Application>Microsoft Office Word</Application>
  <DocSecurity>0</DocSecurity>
  <Lines>245</Lines>
  <Paragraphs>69</Paragraphs>
  <ScaleCrop>false</ScaleCrop>
  <Company/>
  <LinksUpToDate>false</LinksUpToDate>
  <CharactersWithSpaces>34547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2023-11-20T11:08:00Z</dcterms:created>
  <dcterms:modified xsi:type="dcterms:W3CDTF">2023-11-20T11:34:00Z</dcterms:modified>
</cp:coreProperties>
</file>